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289" w:rsidRPr="00192575" w:rsidRDefault="00555289">
      <w:pPr>
        <w:pStyle w:val="TitleCover"/>
      </w:pPr>
    </w:p>
    <w:p w:rsidR="00555289" w:rsidRPr="00192575" w:rsidRDefault="00555289">
      <w:pPr>
        <w:pStyle w:val="TitleCover"/>
        <w:rPr>
          <w:sz w:val="60"/>
          <w:szCs w:val="60"/>
        </w:rPr>
      </w:pPr>
      <w:r w:rsidRPr="00192575">
        <w:rPr>
          <w:sz w:val="60"/>
          <w:szCs w:val="60"/>
        </w:rPr>
        <w:t xml:space="preserve">handbook of </w:t>
      </w:r>
      <w:smartTag w:uri="urn:schemas-microsoft-com:office:smarttags" w:element="country-region">
        <w:smartTag w:uri="urn:schemas-microsoft-com:office:smarttags" w:element="place">
          <w:r w:rsidRPr="00192575">
            <w:rPr>
              <w:sz w:val="60"/>
              <w:szCs w:val="60"/>
            </w:rPr>
            <w:t>galatiA</w:t>
          </w:r>
        </w:smartTag>
      </w:smartTag>
    </w:p>
    <w:p w:rsidR="00555289" w:rsidRPr="00192575" w:rsidRDefault="00555289" w:rsidP="00217C0A">
      <w:pPr>
        <w:pStyle w:val="SubtitleCover"/>
      </w:pPr>
      <w:r w:rsidRPr="00192575">
        <w:rPr>
          <w:sz w:val="28"/>
          <w:szCs w:val="28"/>
        </w:rPr>
        <w:t xml:space="preserve">Honor, Unity, Service, Humility </w:t>
      </w:r>
    </w:p>
    <w:p w:rsidR="00555289" w:rsidRPr="00192575" w:rsidRDefault="00864F28" w:rsidP="001222ED">
      <w:pPr>
        <w:pStyle w:val="Title"/>
        <w:jc w:val="left"/>
      </w:pPr>
      <w:r>
        <w:rPr>
          <w:noProof/>
        </w:rPr>
        <w:drawing>
          <wp:anchor distT="0" distB="0" distL="114300" distR="114300" simplePos="0" relativeHeight="251657728" behindDoc="0" locked="0" layoutInCell="1" allowOverlap="1">
            <wp:simplePos x="0" y="0"/>
            <wp:positionH relativeFrom="column">
              <wp:posOffset>790575</wp:posOffset>
            </wp:positionH>
            <wp:positionV relativeFrom="paragraph">
              <wp:posOffset>137795</wp:posOffset>
            </wp:positionV>
            <wp:extent cx="3886200" cy="601027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6010275"/>
                    </a:xfrm>
                    <a:prstGeom prst="rect">
                      <a:avLst/>
                    </a:prstGeom>
                    <a:noFill/>
                  </pic:spPr>
                </pic:pic>
              </a:graphicData>
            </a:graphic>
            <wp14:sizeRelH relativeFrom="page">
              <wp14:pctWidth>0</wp14:pctWidth>
            </wp14:sizeRelH>
            <wp14:sizeRelV relativeFrom="page">
              <wp14:pctHeight>0</wp14:pctHeight>
            </wp14:sizeRelV>
          </wp:anchor>
        </w:drawing>
      </w:r>
    </w:p>
    <w:p w:rsidR="00555289" w:rsidRPr="00192575" w:rsidRDefault="00555289" w:rsidP="001222ED">
      <w:pPr>
        <w:pStyle w:val="Title"/>
        <w:jc w:val="left"/>
      </w:pPr>
    </w:p>
    <w:p w:rsidR="00555289" w:rsidRPr="00192575" w:rsidRDefault="00555289" w:rsidP="001222ED">
      <w:pPr>
        <w:pStyle w:val="Title"/>
        <w:jc w:val="left"/>
      </w:pPr>
    </w:p>
    <w:p w:rsidR="00555289" w:rsidRPr="00192575" w:rsidRDefault="00555289" w:rsidP="00217C0A">
      <w:pPr>
        <w:pStyle w:val="Subtitle"/>
      </w:pPr>
    </w:p>
    <w:p w:rsidR="00555289" w:rsidRPr="00192575" w:rsidRDefault="00555289" w:rsidP="00217C0A">
      <w:pPr>
        <w:pStyle w:val="BodyText"/>
      </w:pPr>
    </w:p>
    <w:p w:rsidR="00555289" w:rsidRPr="00192575" w:rsidRDefault="00555289" w:rsidP="00217C0A">
      <w:pPr>
        <w:pStyle w:val="BodyText"/>
      </w:pPr>
    </w:p>
    <w:p w:rsidR="00555289" w:rsidRPr="00192575" w:rsidRDefault="00555289" w:rsidP="00217C0A">
      <w:pPr>
        <w:pStyle w:val="BodyText"/>
      </w:pPr>
    </w:p>
    <w:p w:rsidR="00555289" w:rsidRPr="00192575" w:rsidRDefault="00555289" w:rsidP="00E06A98">
      <w:pPr>
        <w:pStyle w:val="BodyText"/>
        <w:tabs>
          <w:tab w:val="left" w:pos="1260"/>
        </w:tabs>
      </w:pPr>
    </w:p>
    <w:p w:rsidR="00555289" w:rsidRPr="00192575" w:rsidRDefault="00555289" w:rsidP="00E06A98">
      <w:pPr>
        <w:pStyle w:val="BodyText"/>
        <w:tabs>
          <w:tab w:val="left" w:pos="1260"/>
        </w:tabs>
      </w:pPr>
    </w:p>
    <w:p w:rsidR="00555289" w:rsidRPr="00192575" w:rsidRDefault="00555289" w:rsidP="00E06A98">
      <w:pPr>
        <w:pStyle w:val="BodyText"/>
        <w:tabs>
          <w:tab w:val="left" w:pos="1260"/>
        </w:tabs>
      </w:pPr>
    </w:p>
    <w:p w:rsidR="00555289" w:rsidRPr="00192575" w:rsidRDefault="00555289" w:rsidP="00E06A98">
      <w:pPr>
        <w:pStyle w:val="BodyText"/>
        <w:tabs>
          <w:tab w:val="left" w:pos="1260"/>
        </w:tabs>
      </w:pPr>
    </w:p>
    <w:p w:rsidR="00555289" w:rsidRPr="00192575" w:rsidRDefault="00555289" w:rsidP="00E06A98">
      <w:pPr>
        <w:pStyle w:val="BodyText"/>
        <w:tabs>
          <w:tab w:val="left" w:pos="1260"/>
        </w:tabs>
      </w:pPr>
    </w:p>
    <w:p w:rsidR="00555289" w:rsidRPr="00192575" w:rsidRDefault="00555289" w:rsidP="00E06A98">
      <w:pPr>
        <w:pStyle w:val="BodyText"/>
        <w:tabs>
          <w:tab w:val="left" w:pos="1260"/>
        </w:tabs>
      </w:pPr>
    </w:p>
    <w:p w:rsidR="00555289" w:rsidRPr="00192575" w:rsidRDefault="00555289" w:rsidP="00E06A98">
      <w:pPr>
        <w:pStyle w:val="BodyText"/>
        <w:tabs>
          <w:tab w:val="left" w:pos="1260"/>
        </w:tabs>
      </w:pPr>
    </w:p>
    <w:p w:rsidR="00555289" w:rsidRPr="00192575" w:rsidRDefault="00555289" w:rsidP="00E06A98">
      <w:pPr>
        <w:pStyle w:val="BodyText"/>
        <w:tabs>
          <w:tab w:val="left" w:pos="1260"/>
        </w:tabs>
      </w:pPr>
    </w:p>
    <w:p w:rsidR="00555289" w:rsidRPr="00192575" w:rsidRDefault="00555289" w:rsidP="00E06A98">
      <w:pPr>
        <w:pStyle w:val="BodyText"/>
        <w:tabs>
          <w:tab w:val="left" w:pos="1260"/>
        </w:tabs>
      </w:pPr>
    </w:p>
    <w:p w:rsidR="00555289" w:rsidRPr="00192575" w:rsidRDefault="00555289" w:rsidP="00E06A98">
      <w:pPr>
        <w:pStyle w:val="BodyText"/>
        <w:tabs>
          <w:tab w:val="left" w:pos="1260"/>
        </w:tabs>
      </w:pPr>
    </w:p>
    <w:p w:rsidR="00555289" w:rsidRPr="00192575" w:rsidRDefault="00555289" w:rsidP="00E06A98">
      <w:pPr>
        <w:pStyle w:val="BodyText"/>
        <w:tabs>
          <w:tab w:val="left" w:pos="1260"/>
        </w:tabs>
      </w:pPr>
    </w:p>
    <w:p w:rsidR="00555289" w:rsidRPr="00192575" w:rsidRDefault="00555289" w:rsidP="00A41D18">
      <w:pPr>
        <w:pStyle w:val="BodyText"/>
        <w:tabs>
          <w:tab w:val="left" w:pos="1260"/>
        </w:tabs>
      </w:pPr>
      <w:r w:rsidRPr="00192575">
        <w:tab/>
      </w:r>
    </w:p>
    <w:p w:rsidR="00555289" w:rsidRPr="00192575" w:rsidRDefault="00555289" w:rsidP="00A41D18">
      <w:pPr>
        <w:pStyle w:val="BodyText"/>
        <w:tabs>
          <w:tab w:val="left" w:pos="1260"/>
        </w:tabs>
      </w:pPr>
    </w:p>
    <w:p w:rsidR="00555289" w:rsidRPr="00192575" w:rsidRDefault="00555289">
      <w:pPr>
        <w:pStyle w:val="TOCHeading"/>
        <w:rPr>
          <w:color w:val="auto"/>
        </w:rPr>
      </w:pPr>
      <w:r w:rsidRPr="00192575">
        <w:rPr>
          <w:color w:val="auto"/>
        </w:rPr>
        <w:lastRenderedPageBreak/>
        <w:t>Table of Contents</w:t>
      </w:r>
    </w:p>
    <w:p w:rsidR="004E4414" w:rsidRDefault="00555289">
      <w:pPr>
        <w:pStyle w:val="TOC1"/>
        <w:tabs>
          <w:tab w:val="right" w:leader="dot" w:pos="9350"/>
        </w:tabs>
        <w:rPr>
          <w:rFonts w:asciiTheme="minorHAnsi" w:eastAsiaTheme="minorEastAsia" w:hAnsiTheme="minorHAnsi" w:cstheme="minorBidi"/>
          <w:b w:val="0"/>
          <w:bCs w:val="0"/>
          <w:caps w:val="0"/>
          <w:noProof/>
          <w:sz w:val="22"/>
          <w:szCs w:val="22"/>
        </w:rPr>
      </w:pPr>
      <w:r w:rsidRPr="00192575">
        <w:fldChar w:fldCharType="begin"/>
      </w:r>
      <w:r w:rsidRPr="00192575">
        <w:instrText xml:space="preserve"> TOC \o "1-3" \h \z \u </w:instrText>
      </w:r>
      <w:r w:rsidRPr="00192575">
        <w:fldChar w:fldCharType="separate"/>
      </w:r>
      <w:hyperlink w:anchor="_Toc345854416" w:history="1">
        <w:r w:rsidR="004E4414" w:rsidRPr="00B85FEF">
          <w:rPr>
            <w:rStyle w:val="Hyperlink"/>
            <w:noProof/>
          </w:rPr>
          <w:t>Prologue</w:t>
        </w:r>
        <w:r w:rsidR="004E4414">
          <w:rPr>
            <w:noProof/>
            <w:webHidden/>
          </w:rPr>
          <w:tab/>
        </w:r>
        <w:r w:rsidR="004E4414">
          <w:rPr>
            <w:noProof/>
            <w:webHidden/>
          </w:rPr>
          <w:fldChar w:fldCharType="begin"/>
        </w:r>
        <w:r w:rsidR="004E4414">
          <w:rPr>
            <w:noProof/>
            <w:webHidden/>
          </w:rPr>
          <w:instrText xml:space="preserve"> PAGEREF _Toc345854416 \h </w:instrText>
        </w:r>
        <w:r w:rsidR="004E4414">
          <w:rPr>
            <w:noProof/>
            <w:webHidden/>
          </w:rPr>
        </w:r>
        <w:r w:rsidR="004E4414">
          <w:rPr>
            <w:noProof/>
            <w:webHidden/>
          </w:rPr>
          <w:fldChar w:fldCharType="separate"/>
        </w:r>
        <w:r w:rsidR="004E4414">
          <w:rPr>
            <w:noProof/>
            <w:webHidden/>
          </w:rPr>
          <w:t>3</w:t>
        </w:r>
        <w:r w:rsidR="004E4414">
          <w:rPr>
            <w:noProof/>
            <w:webHidden/>
          </w:rPr>
          <w:fldChar w:fldCharType="end"/>
        </w:r>
      </w:hyperlink>
    </w:p>
    <w:p w:rsidR="004E4414" w:rsidRDefault="004E4414">
      <w:pPr>
        <w:pStyle w:val="TOC1"/>
        <w:tabs>
          <w:tab w:val="right" w:leader="dot" w:pos="9350"/>
        </w:tabs>
        <w:rPr>
          <w:rFonts w:asciiTheme="minorHAnsi" w:eastAsiaTheme="minorEastAsia" w:hAnsiTheme="minorHAnsi" w:cstheme="minorBidi"/>
          <w:b w:val="0"/>
          <w:bCs w:val="0"/>
          <w:caps w:val="0"/>
          <w:noProof/>
          <w:sz w:val="22"/>
          <w:szCs w:val="22"/>
        </w:rPr>
      </w:pPr>
      <w:hyperlink w:anchor="_Toc345854417" w:history="1">
        <w:r w:rsidRPr="00B85FEF">
          <w:rPr>
            <w:rStyle w:val="Hyperlink"/>
            <w:noProof/>
          </w:rPr>
          <w:t>HIstory</w:t>
        </w:r>
        <w:r>
          <w:rPr>
            <w:noProof/>
            <w:webHidden/>
          </w:rPr>
          <w:tab/>
        </w:r>
        <w:r>
          <w:rPr>
            <w:noProof/>
            <w:webHidden/>
          </w:rPr>
          <w:fldChar w:fldCharType="begin"/>
        </w:r>
        <w:r>
          <w:rPr>
            <w:noProof/>
            <w:webHidden/>
          </w:rPr>
          <w:instrText xml:space="preserve"> PAGEREF _Toc345854417 \h </w:instrText>
        </w:r>
        <w:r>
          <w:rPr>
            <w:noProof/>
            <w:webHidden/>
          </w:rPr>
        </w:r>
        <w:r>
          <w:rPr>
            <w:noProof/>
            <w:webHidden/>
          </w:rPr>
          <w:fldChar w:fldCharType="separate"/>
        </w:r>
        <w:r>
          <w:rPr>
            <w:noProof/>
            <w:webHidden/>
          </w:rPr>
          <w:t>4</w:t>
        </w:r>
        <w:r>
          <w:rPr>
            <w:noProof/>
            <w:webHidden/>
          </w:rPr>
          <w:fldChar w:fldCharType="end"/>
        </w:r>
      </w:hyperlink>
    </w:p>
    <w:p w:rsidR="004E4414" w:rsidRDefault="004E4414">
      <w:pPr>
        <w:pStyle w:val="TOC1"/>
        <w:tabs>
          <w:tab w:val="right" w:leader="dot" w:pos="9350"/>
        </w:tabs>
        <w:rPr>
          <w:rFonts w:asciiTheme="minorHAnsi" w:eastAsiaTheme="minorEastAsia" w:hAnsiTheme="minorHAnsi" w:cstheme="minorBidi"/>
          <w:b w:val="0"/>
          <w:bCs w:val="0"/>
          <w:caps w:val="0"/>
          <w:noProof/>
          <w:sz w:val="22"/>
          <w:szCs w:val="22"/>
        </w:rPr>
      </w:pPr>
      <w:hyperlink w:anchor="_Toc345854418" w:history="1">
        <w:r w:rsidRPr="00B85FEF">
          <w:rPr>
            <w:rStyle w:val="Hyperlink"/>
            <w:noProof/>
          </w:rPr>
          <w:t>CHAPTER 1: tHE cHARTER</w:t>
        </w:r>
        <w:r>
          <w:rPr>
            <w:noProof/>
            <w:webHidden/>
          </w:rPr>
          <w:tab/>
        </w:r>
        <w:r>
          <w:rPr>
            <w:noProof/>
            <w:webHidden/>
          </w:rPr>
          <w:fldChar w:fldCharType="begin"/>
        </w:r>
        <w:r>
          <w:rPr>
            <w:noProof/>
            <w:webHidden/>
          </w:rPr>
          <w:instrText xml:space="preserve"> PAGEREF _Toc345854418 \h </w:instrText>
        </w:r>
        <w:r>
          <w:rPr>
            <w:noProof/>
            <w:webHidden/>
          </w:rPr>
        </w:r>
        <w:r>
          <w:rPr>
            <w:noProof/>
            <w:webHidden/>
          </w:rPr>
          <w:fldChar w:fldCharType="separate"/>
        </w:r>
        <w:r>
          <w:rPr>
            <w:noProof/>
            <w:webHidden/>
          </w:rPr>
          <w:t>5</w:t>
        </w:r>
        <w:r>
          <w:rPr>
            <w:noProof/>
            <w:webHidden/>
          </w:rPr>
          <w:fldChar w:fldCharType="end"/>
        </w:r>
      </w:hyperlink>
    </w:p>
    <w:p w:rsidR="004E4414" w:rsidRDefault="004E4414">
      <w:pPr>
        <w:pStyle w:val="TOC2"/>
        <w:tabs>
          <w:tab w:val="right" w:leader="dot" w:pos="9350"/>
        </w:tabs>
        <w:rPr>
          <w:rFonts w:asciiTheme="minorHAnsi" w:eastAsiaTheme="minorEastAsia" w:hAnsiTheme="minorHAnsi" w:cstheme="minorBidi"/>
          <w:smallCaps w:val="0"/>
          <w:noProof/>
          <w:sz w:val="22"/>
          <w:szCs w:val="22"/>
        </w:rPr>
      </w:pPr>
      <w:hyperlink w:anchor="_Toc345854419" w:history="1">
        <w:r w:rsidRPr="00B85FEF">
          <w:rPr>
            <w:rStyle w:val="Hyperlink"/>
            <w:noProof/>
          </w:rPr>
          <w:t>Section 1: The Hierarchy</w:t>
        </w:r>
        <w:r>
          <w:rPr>
            <w:noProof/>
            <w:webHidden/>
          </w:rPr>
          <w:tab/>
        </w:r>
        <w:r>
          <w:rPr>
            <w:noProof/>
            <w:webHidden/>
          </w:rPr>
          <w:fldChar w:fldCharType="begin"/>
        </w:r>
        <w:r>
          <w:rPr>
            <w:noProof/>
            <w:webHidden/>
          </w:rPr>
          <w:instrText xml:space="preserve"> PAGEREF _Toc345854419 \h </w:instrText>
        </w:r>
        <w:r>
          <w:rPr>
            <w:noProof/>
            <w:webHidden/>
          </w:rPr>
        </w:r>
        <w:r>
          <w:rPr>
            <w:noProof/>
            <w:webHidden/>
          </w:rPr>
          <w:fldChar w:fldCharType="separate"/>
        </w:r>
        <w:r>
          <w:rPr>
            <w:noProof/>
            <w:webHidden/>
          </w:rPr>
          <w:t>5</w:t>
        </w:r>
        <w:r>
          <w:rPr>
            <w:noProof/>
            <w:webHidden/>
          </w:rPr>
          <w:fldChar w:fldCharType="end"/>
        </w:r>
      </w:hyperlink>
    </w:p>
    <w:p w:rsidR="004E4414" w:rsidRDefault="004E4414">
      <w:pPr>
        <w:pStyle w:val="TOC2"/>
        <w:tabs>
          <w:tab w:val="right" w:leader="dot" w:pos="9350"/>
        </w:tabs>
        <w:rPr>
          <w:rFonts w:asciiTheme="minorHAnsi" w:eastAsiaTheme="minorEastAsia" w:hAnsiTheme="minorHAnsi" w:cstheme="minorBidi"/>
          <w:smallCaps w:val="0"/>
          <w:noProof/>
          <w:sz w:val="22"/>
          <w:szCs w:val="22"/>
        </w:rPr>
      </w:pPr>
      <w:hyperlink w:anchor="_Toc345854420" w:history="1">
        <w:r w:rsidRPr="00B85FEF">
          <w:rPr>
            <w:rStyle w:val="Hyperlink"/>
            <w:noProof/>
          </w:rPr>
          <w:t>Section 2: Voting</w:t>
        </w:r>
        <w:r>
          <w:rPr>
            <w:noProof/>
            <w:webHidden/>
          </w:rPr>
          <w:tab/>
        </w:r>
        <w:r>
          <w:rPr>
            <w:noProof/>
            <w:webHidden/>
          </w:rPr>
          <w:fldChar w:fldCharType="begin"/>
        </w:r>
        <w:r>
          <w:rPr>
            <w:noProof/>
            <w:webHidden/>
          </w:rPr>
          <w:instrText xml:space="preserve"> PAGEREF _Toc345854420 \h </w:instrText>
        </w:r>
        <w:r>
          <w:rPr>
            <w:noProof/>
            <w:webHidden/>
          </w:rPr>
        </w:r>
        <w:r>
          <w:rPr>
            <w:noProof/>
            <w:webHidden/>
          </w:rPr>
          <w:fldChar w:fldCharType="separate"/>
        </w:r>
        <w:r>
          <w:rPr>
            <w:noProof/>
            <w:webHidden/>
          </w:rPr>
          <w:t>5</w:t>
        </w:r>
        <w:r>
          <w:rPr>
            <w:noProof/>
            <w:webHidden/>
          </w:rPr>
          <w:fldChar w:fldCharType="end"/>
        </w:r>
      </w:hyperlink>
    </w:p>
    <w:p w:rsidR="004E4414" w:rsidRDefault="004E4414">
      <w:pPr>
        <w:pStyle w:val="TOC2"/>
        <w:tabs>
          <w:tab w:val="right" w:leader="dot" w:pos="9350"/>
        </w:tabs>
        <w:rPr>
          <w:rFonts w:asciiTheme="minorHAnsi" w:eastAsiaTheme="minorEastAsia" w:hAnsiTheme="minorHAnsi" w:cstheme="minorBidi"/>
          <w:smallCaps w:val="0"/>
          <w:noProof/>
          <w:sz w:val="22"/>
          <w:szCs w:val="22"/>
        </w:rPr>
      </w:pPr>
      <w:hyperlink w:anchor="_Toc345854421" w:history="1">
        <w:r w:rsidRPr="00B85FEF">
          <w:rPr>
            <w:rStyle w:val="Hyperlink"/>
            <w:noProof/>
          </w:rPr>
          <w:t>Section 3: Method of Meetings</w:t>
        </w:r>
        <w:r>
          <w:rPr>
            <w:noProof/>
            <w:webHidden/>
          </w:rPr>
          <w:tab/>
        </w:r>
        <w:r>
          <w:rPr>
            <w:noProof/>
            <w:webHidden/>
          </w:rPr>
          <w:fldChar w:fldCharType="begin"/>
        </w:r>
        <w:r>
          <w:rPr>
            <w:noProof/>
            <w:webHidden/>
          </w:rPr>
          <w:instrText xml:space="preserve"> PAGEREF _Toc345854421 \h </w:instrText>
        </w:r>
        <w:r>
          <w:rPr>
            <w:noProof/>
            <w:webHidden/>
          </w:rPr>
        </w:r>
        <w:r>
          <w:rPr>
            <w:noProof/>
            <w:webHidden/>
          </w:rPr>
          <w:fldChar w:fldCharType="separate"/>
        </w:r>
        <w:r>
          <w:rPr>
            <w:noProof/>
            <w:webHidden/>
          </w:rPr>
          <w:t>6</w:t>
        </w:r>
        <w:r>
          <w:rPr>
            <w:noProof/>
            <w:webHidden/>
          </w:rPr>
          <w:fldChar w:fldCharType="end"/>
        </w:r>
      </w:hyperlink>
    </w:p>
    <w:p w:rsidR="004E4414" w:rsidRDefault="004E4414">
      <w:pPr>
        <w:pStyle w:val="TOC2"/>
        <w:tabs>
          <w:tab w:val="right" w:leader="dot" w:pos="9350"/>
        </w:tabs>
        <w:rPr>
          <w:rFonts w:asciiTheme="minorHAnsi" w:eastAsiaTheme="minorEastAsia" w:hAnsiTheme="minorHAnsi" w:cstheme="minorBidi"/>
          <w:smallCaps w:val="0"/>
          <w:noProof/>
          <w:sz w:val="22"/>
          <w:szCs w:val="22"/>
        </w:rPr>
      </w:pPr>
      <w:hyperlink w:anchor="_Toc345854422" w:history="1">
        <w:r w:rsidRPr="00B85FEF">
          <w:rPr>
            <w:rStyle w:val="Hyperlink"/>
            <w:noProof/>
          </w:rPr>
          <w:t>Section 4: Finances</w:t>
        </w:r>
        <w:r>
          <w:rPr>
            <w:noProof/>
            <w:webHidden/>
          </w:rPr>
          <w:tab/>
        </w:r>
        <w:r>
          <w:rPr>
            <w:noProof/>
            <w:webHidden/>
          </w:rPr>
          <w:fldChar w:fldCharType="begin"/>
        </w:r>
        <w:r>
          <w:rPr>
            <w:noProof/>
            <w:webHidden/>
          </w:rPr>
          <w:instrText xml:space="preserve"> PAGEREF _Toc345854422 \h </w:instrText>
        </w:r>
        <w:r>
          <w:rPr>
            <w:noProof/>
            <w:webHidden/>
          </w:rPr>
        </w:r>
        <w:r>
          <w:rPr>
            <w:noProof/>
            <w:webHidden/>
          </w:rPr>
          <w:fldChar w:fldCharType="separate"/>
        </w:r>
        <w:r>
          <w:rPr>
            <w:noProof/>
            <w:webHidden/>
          </w:rPr>
          <w:t>7</w:t>
        </w:r>
        <w:r>
          <w:rPr>
            <w:noProof/>
            <w:webHidden/>
          </w:rPr>
          <w:fldChar w:fldCharType="end"/>
        </w:r>
      </w:hyperlink>
    </w:p>
    <w:p w:rsidR="004E4414" w:rsidRDefault="004E4414">
      <w:pPr>
        <w:pStyle w:val="TOC2"/>
        <w:tabs>
          <w:tab w:val="right" w:leader="dot" w:pos="9350"/>
        </w:tabs>
        <w:rPr>
          <w:rFonts w:asciiTheme="minorHAnsi" w:eastAsiaTheme="minorEastAsia" w:hAnsiTheme="minorHAnsi" w:cstheme="minorBidi"/>
          <w:smallCaps w:val="0"/>
          <w:noProof/>
          <w:sz w:val="22"/>
          <w:szCs w:val="22"/>
        </w:rPr>
      </w:pPr>
      <w:hyperlink w:anchor="_Toc345854423" w:history="1">
        <w:r w:rsidRPr="00B85FEF">
          <w:rPr>
            <w:rStyle w:val="Hyperlink"/>
            <w:noProof/>
          </w:rPr>
          <w:t>Section 5: Division of Responsability</w:t>
        </w:r>
        <w:r>
          <w:rPr>
            <w:noProof/>
            <w:webHidden/>
          </w:rPr>
          <w:tab/>
        </w:r>
        <w:r>
          <w:rPr>
            <w:noProof/>
            <w:webHidden/>
          </w:rPr>
          <w:fldChar w:fldCharType="begin"/>
        </w:r>
        <w:r>
          <w:rPr>
            <w:noProof/>
            <w:webHidden/>
          </w:rPr>
          <w:instrText xml:space="preserve"> PAGEREF _Toc345854423 \h </w:instrText>
        </w:r>
        <w:r>
          <w:rPr>
            <w:noProof/>
            <w:webHidden/>
          </w:rPr>
        </w:r>
        <w:r>
          <w:rPr>
            <w:noProof/>
            <w:webHidden/>
          </w:rPr>
          <w:fldChar w:fldCharType="separate"/>
        </w:r>
        <w:r>
          <w:rPr>
            <w:noProof/>
            <w:webHidden/>
          </w:rPr>
          <w:t>8</w:t>
        </w:r>
        <w:r>
          <w:rPr>
            <w:noProof/>
            <w:webHidden/>
          </w:rPr>
          <w:fldChar w:fldCharType="end"/>
        </w:r>
      </w:hyperlink>
    </w:p>
    <w:p w:rsidR="004E4414" w:rsidRDefault="004E4414">
      <w:pPr>
        <w:pStyle w:val="TOC2"/>
        <w:tabs>
          <w:tab w:val="right" w:leader="dot" w:pos="9350"/>
        </w:tabs>
        <w:rPr>
          <w:rFonts w:asciiTheme="minorHAnsi" w:eastAsiaTheme="minorEastAsia" w:hAnsiTheme="minorHAnsi" w:cstheme="minorBidi"/>
          <w:smallCaps w:val="0"/>
          <w:noProof/>
          <w:sz w:val="22"/>
          <w:szCs w:val="22"/>
        </w:rPr>
      </w:pPr>
      <w:hyperlink w:anchor="_Toc345854424" w:history="1">
        <w:r w:rsidRPr="00B85FEF">
          <w:rPr>
            <w:rStyle w:val="Hyperlink"/>
            <w:noProof/>
          </w:rPr>
          <w:t>Section 6: THe Warlord</w:t>
        </w:r>
        <w:r>
          <w:rPr>
            <w:noProof/>
            <w:webHidden/>
          </w:rPr>
          <w:tab/>
        </w:r>
        <w:r>
          <w:rPr>
            <w:noProof/>
            <w:webHidden/>
          </w:rPr>
          <w:fldChar w:fldCharType="begin"/>
        </w:r>
        <w:r>
          <w:rPr>
            <w:noProof/>
            <w:webHidden/>
          </w:rPr>
          <w:instrText xml:space="preserve"> PAGEREF _Toc345854424 \h </w:instrText>
        </w:r>
        <w:r>
          <w:rPr>
            <w:noProof/>
            <w:webHidden/>
          </w:rPr>
        </w:r>
        <w:r>
          <w:rPr>
            <w:noProof/>
            <w:webHidden/>
          </w:rPr>
          <w:fldChar w:fldCharType="separate"/>
        </w:r>
        <w:r>
          <w:rPr>
            <w:noProof/>
            <w:webHidden/>
          </w:rPr>
          <w:t>8</w:t>
        </w:r>
        <w:r>
          <w:rPr>
            <w:noProof/>
            <w:webHidden/>
          </w:rPr>
          <w:fldChar w:fldCharType="end"/>
        </w:r>
      </w:hyperlink>
    </w:p>
    <w:p w:rsidR="004E4414" w:rsidRDefault="004E4414">
      <w:pPr>
        <w:pStyle w:val="TOC2"/>
        <w:tabs>
          <w:tab w:val="right" w:leader="dot" w:pos="9350"/>
        </w:tabs>
        <w:rPr>
          <w:rFonts w:asciiTheme="minorHAnsi" w:eastAsiaTheme="minorEastAsia" w:hAnsiTheme="minorHAnsi" w:cstheme="minorBidi"/>
          <w:smallCaps w:val="0"/>
          <w:noProof/>
          <w:sz w:val="22"/>
          <w:szCs w:val="22"/>
        </w:rPr>
      </w:pPr>
      <w:hyperlink w:anchor="_Toc345854425" w:history="1">
        <w:r w:rsidRPr="00B85FEF">
          <w:rPr>
            <w:rStyle w:val="Hyperlink"/>
            <w:noProof/>
          </w:rPr>
          <w:t>Section 7: The Scribe</w:t>
        </w:r>
        <w:r>
          <w:rPr>
            <w:noProof/>
            <w:webHidden/>
          </w:rPr>
          <w:tab/>
        </w:r>
        <w:r>
          <w:rPr>
            <w:noProof/>
            <w:webHidden/>
          </w:rPr>
          <w:fldChar w:fldCharType="begin"/>
        </w:r>
        <w:r>
          <w:rPr>
            <w:noProof/>
            <w:webHidden/>
          </w:rPr>
          <w:instrText xml:space="preserve"> PAGEREF _Toc345854425 \h </w:instrText>
        </w:r>
        <w:r>
          <w:rPr>
            <w:noProof/>
            <w:webHidden/>
          </w:rPr>
        </w:r>
        <w:r>
          <w:rPr>
            <w:noProof/>
            <w:webHidden/>
          </w:rPr>
          <w:fldChar w:fldCharType="separate"/>
        </w:r>
        <w:r>
          <w:rPr>
            <w:noProof/>
            <w:webHidden/>
          </w:rPr>
          <w:t>9</w:t>
        </w:r>
        <w:r>
          <w:rPr>
            <w:noProof/>
            <w:webHidden/>
          </w:rPr>
          <w:fldChar w:fldCharType="end"/>
        </w:r>
      </w:hyperlink>
    </w:p>
    <w:p w:rsidR="004E4414" w:rsidRDefault="004E4414">
      <w:pPr>
        <w:pStyle w:val="TOC2"/>
        <w:tabs>
          <w:tab w:val="right" w:leader="dot" w:pos="9350"/>
        </w:tabs>
        <w:rPr>
          <w:rFonts w:asciiTheme="minorHAnsi" w:eastAsiaTheme="minorEastAsia" w:hAnsiTheme="minorHAnsi" w:cstheme="minorBidi"/>
          <w:smallCaps w:val="0"/>
          <w:noProof/>
          <w:sz w:val="22"/>
          <w:szCs w:val="22"/>
        </w:rPr>
      </w:pPr>
      <w:hyperlink w:anchor="_Toc345854426" w:history="1">
        <w:r w:rsidRPr="00B85FEF">
          <w:rPr>
            <w:rStyle w:val="Hyperlink"/>
            <w:noProof/>
          </w:rPr>
          <w:t>Section 8: The Treasurer</w:t>
        </w:r>
        <w:r>
          <w:rPr>
            <w:noProof/>
            <w:webHidden/>
          </w:rPr>
          <w:tab/>
        </w:r>
        <w:r>
          <w:rPr>
            <w:noProof/>
            <w:webHidden/>
          </w:rPr>
          <w:fldChar w:fldCharType="begin"/>
        </w:r>
        <w:r>
          <w:rPr>
            <w:noProof/>
            <w:webHidden/>
          </w:rPr>
          <w:instrText xml:space="preserve"> PAGEREF _Toc345854426 \h </w:instrText>
        </w:r>
        <w:r>
          <w:rPr>
            <w:noProof/>
            <w:webHidden/>
          </w:rPr>
        </w:r>
        <w:r>
          <w:rPr>
            <w:noProof/>
            <w:webHidden/>
          </w:rPr>
          <w:fldChar w:fldCharType="separate"/>
        </w:r>
        <w:r>
          <w:rPr>
            <w:noProof/>
            <w:webHidden/>
          </w:rPr>
          <w:t>9</w:t>
        </w:r>
        <w:r>
          <w:rPr>
            <w:noProof/>
            <w:webHidden/>
          </w:rPr>
          <w:fldChar w:fldCharType="end"/>
        </w:r>
      </w:hyperlink>
    </w:p>
    <w:p w:rsidR="004E4414" w:rsidRDefault="004E4414">
      <w:pPr>
        <w:pStyle w:val="TOC2"/>
        <w:tabs>
          <w:tab w:val="right" w:leader="dot" w:pos="9350"/>
        </w:tabs>
        <w:rPr>
          <w:rFonts w:asciiTheme="minorHAnsi" w:eastAsiaTheme="minorEastAsia" w:hAnsiTheme="minorHAnsi" w:cstheme="minorBidi"/>
          <w:smallCaps w:val="0"/>
          <w:noProof/>
          <w:sz w:val="22"/>
          <w:szCs w:val="22"/>
        </w:rPr>
      </w:pPr>
      <w:hyperlink w:anchor="_Toc345854427" w:history="1">
        <w:r w:rsidRPr="00B85FEF">
          <w:rPr>
            <w:rStyle w:val="Hyperlink"/>
            <w:noProof/>
          </w:rPr>
          <w:t>Section 9: THe Warlord’s Champion (Hero of Galatia)</w:t>
        </w:r>
        <w:r>
          <w:rPr>
            <w:noProof/>
            <w:webHidden/>
          </w:rPr>
          <w:tab/>
        </w:r>
        <w:r>
          <w:rPr>
            <w:noProof/>
            <w:webHidden/>
          </w:rPr>
          <w:fldChar w:fldCharType="begin"/>
        </w:r>
        <w:r>
          <w:rPr>
            <w:noProof/>
            <w:webHidden/>
          </w:rPr>
          <w:instrText xml:space="preserve"> PAGEREF _Toc345854427 \h </w:instrText>
        </w:r>
        <w:r>
          <w:rPr>
            <w:noProof/>
            <w:webHidden/>
          </w:rPr>
        </w:r>
        <w:r>
          <w:rPr>
            <w:noProof/>
            <w:webHidden/>
          </w:rPr>
          <w:fldChar w:fldCharType="separate"/>
        </w:r>
        <w:r>
          <w:rPr>
            <w:noProof/>
            <w:webHidden/>
          </w:rPr>
          <w:t>9</w:t>
        </w:r>
        <w:r>
          <w:rPr>
            <w:noProof/>
            <w:webHidden/>
          </w:rPr>
          <w:fldChar w:fldCharType="end"/>
        </w:r>
      </w:hyperlink>
    </w:p>
    <w:p w:rsidR="004E4414" w:rsidRDefault="004E4414">
      <w:pPr>
        <w:pStyle w:val="TOC2"/>
        <w:tabs>
          <w:tab w:val="right" w:leader="dot" w:pos="9350"/>
        </w:tabs>
        <w:rPr>
          <w:rFonts w:asciiTheme="minorHAnsi" w:eastAsiaTheme="minorEastAsia" w:hAnsiTheme="minorHAnsi" w:cstheme="minorBidi"/>
          <w:smallCaps w:val="0"/>
          <w:noProof/>
          <w:sz w:val="22"/>
          <w:szCs w:val="22"/>
        </w:rPr>
      </w:pPr>
      <w:hyperlink w:anchor="_Toc345854428" w:history="1">
        <w:r w:rsidRPr="00B85FEF">
          <w:rPr>
            <w:rStyle w:val="Hyperlink"/>
            <w:noProof/>
          </w:rPr>
          <w:t>Section 10: Other Positions</w:t>
        </w:r>
        <w:r>
          <w:rPr>
            <w:noProof/>
            <w:webHidden/>
          </w:rPr>
          <w:tab/>
        </w:r>
        <w:r>
          <w:rPr>
            <w:noProof/>
            <w:webHidden/>
          </w:rPr>
          <w:fldChar w:fldCharType="begin"/>
        </w:r>
        <w:r>
          <w:rPr>
            <w:noProof/>
            <w:webHidden/>
          </w:rPr>
          <w:instrText xml:space="preserve"> PAGEREF _Toc345854428 \h </w:instrText>
        </w:r>
        <w:r>
          <w:rPr>
            <w:noProof/>
            <w:webHidden/>
          </w:rPr>
        </w:r>
        <w:r>
          <w:rPr>
            <w:noProof/>
            <w:webHidden/>
          </w:rPr>
          <w:fldChar w:fldCharType="separate"/>
        </w:r>
        <w:r>
          <w:rPr>
            <w:noProof/>
            <w:webHidden/>
          </w:rPr>
          <w:t>11</w:t>
        </w:r>
        <w:r>
          <w:rPr>
            <w:noProof/>
            <w:webHidden/>
          </w:rPr>
          <w:fldChar w:fldCharType="end"/>
        </w:r>
      </w:hyperlink>
    </w:p>
    <w:p w:rsidR="004E4414" w:rsidRDefault="004E4414">
      <w:pPr>
        <w:pStyle w:val="TOC2"/>
        <w:tabs>
          <w:tab w:val="right" w:leader="dot" w:pos="9350"/>
        </w:tabs>
        <w:rPr>
          <w:rFonts w:asciiTheme="minorHAnsi" w:eastAsiaTheme="minorEastAsia" w:hAnsiTheme="minorHAnsi" w:cstheme="minorBidi"/>
          <w:smallCaps w:val="0"/>
          <w:noProof/>
          <w:sz w:val="22"/>
          <w:szCs w:val="22"/>
        </w:rPr>
      </w:pPr>
      <w:hyperlink w:anchor="_Toc345854429" w:history="1">
        <w:r w:rsidRPr="00B85FEF">
          <w:rPr>
            <w:rStyle w:val="Hyperlink"/>
            <w:noProof/>
          </w:rPr>
          <w:t>Section 11: Removal from Galatia</w:t>
        </w:r>
        <w:r>
          <w:rPr>
            <w:noProof/>
            <w:webHidden/>
          </w:rPr>
          <w:tab/>
        </w:r>
        <w:r>
          <w:rPr>
            <w:noProof/>
            <w:webHidden/>
          </w:rPr>
          <w:fldChar w:fldCharType="begin"/>
        </w:r>
        <w:r>
          <w:rPr>
            <w:noProof/>
            <w:webHidden/>
          </w:rPr>
          <w:instrText xml:space="preserve"> PAGEREF _Toc345854429 \h </w:instrText>
        </w:r>
        <w:r>
          <w:rPr>
            <w:noProof/>
            <w:webHidden/>
          </w:rPr>
        </w:r>
        <w:r>
          <w:rPr>
            <w:noProof/>
            <w:webHidden/>
          </w:rPr>
          <w:fldChar w:fldCharType="separate"/>
        </w:r>
        <w:r>
          <w:rPr>
            <w:noProof/>
            <w:webHidden/>
          </w:rPr>
          <w:t>11</w:t>
        </w:r>
        <w:r>
          <w:rPr>
            <w:noProof/>
            <w:webHidden/>
          </w:rPr>
          <w:fldChar w:fldCharType="end"/>
        </w:r>
      </w:hyperlink>
    </w:p>
    <w:p w:rsidR="004E4414" w:rsidRDefault="004E4414">
      <w:pPr>
        <w:pStyle w:val="TOC2"/>
        <w:tabs>
          <w:tab w:val="right" w:leader="dot" w:pos="9350"/>
        </w:tabs>
        <w:rPr>
          <w:rFonts w:asciiTheme="minorHAnsi" w:eastAsiaTheme="minorEastAsia" w:hAnsiTheme="minorHAnsi" w:cstheme="minorBidi"/>
          <w:smallCaps w:val="0"/>
          <w:noProof/>
          <w:sz w:val="22"/>
          <w:szCs w:val="22"/>
        </w:rPr>
      </w:pPr>
      <w:hyperlink w:anchor="_Toc345854430" w:history="1">
        <w:r w:rsidRPr="00B85FEF">
          <w:rPr>
            <w:rStyle w:val="Hyperlink"/>
            <w:noProof/>
          </w:rPr>
          <w:t>Section 12: Restoration of Citizenship</w:t>
        </w:r>
        <w:r>
          <w:rPr>
            <w:noProof/>
            <w:webHidden/>
          </w:rPr>
          <w:tab/>
        </w:r>
        <w:r>
          <w:rPr>
            <w:noProof/>
            <w:webHidden/>
          </w:rPr>
          <w:fldChar w:fldCharType="begin"/>
        </w:r>
        <w:r>
          <w:rPr>
            <w:noProof/>
            <w:webHidden/>
          </w:rPr>
          <w:instrText xml:space="preserve"> PAGEREF _Toc345854430 \h </w:instrText>
        </w:r>
        <w:r>
          <w:rPr>
            <w:noProof/>
            <w:webHidden/>
          </w:rPr>
        </w:r>
        <w:r>
          <w:rPr>
            <w:noProof/>
            <w:webHidden/>
          </w:rPr>
          <w:fldChar w:fldCharType="separate"/>
        </w:r>
        <w:r>
          <w:rPr>
            <w:noProof/>
            <w:webHidden/>
          </w:rPr>
          <w:t>12</w:t>
        </w:r>
        <w:r>
          <w:rPr>
            <w:noProof/>
            <w:webHidden/>
          </w:rPr>
          <w:fldChar w:fldCharType="end"/>
        </w:r>
      </w:hyperlink>
    </w:p>
    <w:p w:rsidR="004E4414" w:rsidRDefault="004E4414">
      <w:pPr>
        <w:pStyle w:val="TOC1"/>
        <w:tabs>
          <w:tab w:val="right" w:leader="dot" w:pos="9350"/>
        </w:tabs>
        <w:rPr>
          <w:rFonts w:asciiTheme="minorHAnsi" w:eastAsiaTheme="minorEastAsia" w:hAnsiTheme="minorHAnsi" w:cstheme="minorBidi"/>
          <w:b w:val="0"/>
          <w:bCs w:val="0"/>
          <w:caps w:val="0"/>
          <w:noProof/>
          <w:sz w:val="22"/>
          <w:szCs w:val="22"/>
        </w:rPr>
      </w:pPr>
      <w:hyperlink w:anchor="_Toc345854431" w:history="1">
        <w:r w:rsidRPr="00B85FEF">
          <w:rPr>
            <w:rStyle w:val="Hyperlink"/>
            <w:noProof/>
          </w:rPr>
          <w:t>cHAPTER 2: gALATIAN LAw</w:t>
        </w:r>
        <w:r>
          <w:rPr>
            <w:noProof/>
            <w:webHidden/>
          </w:rPr>
          <w:tab/>
        </w:r>
        <w:r>
          <w:rPr>
            <w:noProof/>
            <w:webHidden/>
          </w:rPr>
          <w:fldChar w:fldCharType="begin"/>
        </w:r>
        <w:r>
          <w:rPr>
            <w:noProof/>
            <w:webHidden/>
          </w:rPr>
          <w:instrText xml:space="preserve"> PAGEREF _Toc345854431 \h </w:instrText>
        </w:r>
        <w:r>
          <w:rPr>
            <w:noProof/>
            <w:webHidden/>
          </w:rPr>
        </w:r>
        <w:r>
          <w:rPr>
            <w:noProof/>
            <w:webHidden/>
          </w:rPr>
          <w:fldChar w:fldCharType="separate"/>
        </w:r>
        <w:r>
          <w:rPr>
            <w:noProof/>
            <w:webHidden/>
          </w:rPr>
          <w:t>13</w:t>
        </w:r>
        <w:r>
          <w:rPr>
            <w:noProof/>
            <w:webHidden/>
          </w:rPr>
          <w:fldChar w:fldCharType="end"/>
        </w:r>
      </w:hyperlink>
    </w:p>
    <w:p w:rsidR="004E4414" w:rsidRDefault="004E4414">
      <w:pPr>
        <w:pStyle w:val="TOC2"/>
        <w:tabs>
          <w:tab w:val="right" w:leader="dot" w:pos="9350"/>
        </w:tabs>
        <w:rPr>
          <w:rFonts w:asciiTheme="minorHAnsi" w:eastAsiaTheme="minorEastAsia" w:hAnsiTheme="minorHAnsi" w:cstheme="minorBidi"/>
          <w:smallCaps w:val="0"/>
          <w:noProof/>
          <w:sz w:val="22"/>
          <w:szCs w:val="22"/>
        </w:rPr>
      </w:pPr>
      <w:hyperlink w:anchor="_Toc345854432" w:history="1">
        <w:r w:rsidRPr="00B85FEF">
          <w:rPr>
            <w:rStyle w:val="Hyperlink"/>
            <w:noProof/>
          </w:rPr>
          <w:t>Section 1: General Attire</w:t>
        </w:r>
        <w:r>
          <w:rPr>
            <w:noProof/>
            <w:webHidden/>
          </w:rPr>
          <w:tab/>
        </w:r>
        <w:r>
          <w:rPr>
            <w:noProof/>
            <w:webHidden/>
          </w:rPr>
          <w:fldChar w:fldCharType="begin"/>
        </w:r>
        <w:r>
          <w:rPr>
            <w:noProof/>
            <w:webHidden/>
          </w:rPr>
          <w:instrText xml:space="preserve"> PAGEREF _Toc345854432 \h </w:instrText>
        </w:r>
        <w:r>
          <w:rPr>
            <w:noProof/>
            <w:webHidden/>
          </w:rPr>
        </w:r>
        <w:r>
          <w:rPr>
            <w:noProof/>
            <w:webHidden/>
          </w:rPr>
          <w:fldChar w:fldCharType="separate"/>
        </w:r>
        <w:r>
          <w:rPr>
            <w:noProof/>
            <w:webHidden/>
          </w:rPr>
          <w:t>13</w:t>
        </w:r>
        <w:r>
          <w:rPr>
            <w:noProof/>
            <w:webHidden/>
          </w:rPr>
          <w:fldChar w:fldCharType="end"/>
        </w:r>
      </w:hyperlink>
    </w:p>
    <w:p w:rsidR="004E4414" w:rsidRDefault="004E4414">
      <w:pPr>
        <w:pStyle w:val="TOC2"/>
        <w:tabs>
          <w:tab w:val="right" w:leader="dot" w:pos="9350"/>
        </w:tabs>
        <w:rPr>
          <w:rFonts w:asciiTheme="minorHAnsi" w:eastAsiaTheme="minorEastAsia" w:hAnsiTheme="minorHAnsi" w:cstheme="minorBidi"/>
          <w:smallCaps w:val="0"/>
          <w:noProof/>
          <w:sz w:val="22"/>
          <w:szCs w:val="22"/>
        </w:rPr>
      </w:pPr>
      <w:hyperlink w:anchor="_Toc345854433" w:history="1">
        <w:r w:rsidRPr="00B85FEF">
          <w:rPr>
            <w:rStyle w:val="Hyperlink"/>
            <w:noProof/>
          </w:rPr>
          <w:t>Section 2: tabard</w:t>
        </w:r>
        <w:bookmarkStart w:id="0" w:name="_GoBack"/>
        <w:bookmarkEnd w:id="0"/>
        <w:r>
          <w:rPr>
            <w:noProof/>
            <w:webHidden/>
          </w:rPr>
          <w:tab/>
        </w:r>
        <w:r>
          <w:rPr>
            <w:noProof/>
            <w:webHidden/>
          </w:rPr>
          <w:fldChar w:fldCharType="begin"/>
        </w:r>
        <w:r>
          <w:rPr>
            <w:noProof/>
            <w:webHidden/>
          </w:rPr>
          <w:instrText xml:space="preserve"> PAGEREF _Toc345854433 \h </w:instrText>
        </w:r>
        <w:r>
          <w:rPr>
            <w:noProof/>
            <w:webHidden/>
          </w:rPr>
        </w:r>
        <w:r>
          <w:rPr>
            <w:noProof/>
            <w:webHidden/>
          </w:rPr>
          <w:fldChar w:fldCharType="separate"/>
        </w:r>
        <w:r>
          <w:rPr>
            <w:noProof/>
            <w:webHidden/>
          </w:rPr>
          <w:t>13</w:t>
        </w:r>
        <w:r>
          <w:rPr>
            <w:noProof/>
            <w:webHidden/>
          </w:rPr>
          <w:fldChar w:fldCharType="end"/>
        </w:r>
      </w:hyperlink>
    </w:p>
    <w:p w:rsidR="004E4414" w:rsidRDefault="004E4414">
      <w:pPr>
        <w:pStyle w:val="TOC2"/>
        <w:tabs>
          <w:tab w:val="right" w:leader="dot" w:pos="9350"/>
        </w:tabs>
        <w:rPr>
          <w:rFonts w:asciiTheme="minorHAnsi" w:eastAsiaTheme="minorEastAsia" w:hAnsiTheme="minorHAnsi" w:cstheme="minorBidi"/>
          <w:smallCaps w:val="0"/>
          <w:noProof/>
          <w:sz w:val="22"/>
          <w:szCs w:val="22"/>
        </w:rPr>
      </w:pPr>
      <w:hyperlink w:anchor="_Toc345854434" w:history="1">
        <w:r w:rsidRPr="00B85FEF">
          <w:rPr>
            <w:rStyle w:val="Hyperlink"/>
            <w:noProof/>
          </w:rPr>
          <w:t>Section 3: shield</w:t>
        </w:r>
        <w:r>
          <w:rPr>
            <w:noProof/>
            <w:webHidden/>
          </w:rPr>
          <w:tab/>
        </w:r>
        <w:r>
          <w:rPr>
            <w:noProof/>
            <w:webHidden/>
          </w:rPr>
          <w:fldChar w:fldCharType="begin"/>
        </w:r>
        <w:r>
          <w:rPr>
            <w:noProof/>
            <w:webHidden/>
          </w:rPr>
          <w:instrText xml:space="preserve"> PAGEREF _Toc345854434 \h </w:instrText>
        </w:r>
        <w:r>
          <w:rPr>
            <w:noProof/>
            <w:webHidden/>
          </w:rPr>
        </w:r>
        <w:r>
          <w:rPr>
            <w:noProof/>
            <w:webHidden/>
          </w:rPr>
          <w:fldChar w:fldCharType="separate"/>
        </w:r>
        <w:r>
          <w:rPr>
            <w:noProof/>
            <w:webHidden/>
          </w:rPr>
          <w:t>13</w:t>
        </w:r>
        <w:r>
          <w:rPr>
            <w:noProof/>
            <w:webHidden/>
          </w:rPr>
          <w:fldChar w:fldCharType="end"/>
        </w:r>
      </w:hyperlink>
    </w:p>
    <w:p w:rsidR="004E4414" w:rsidRDefault="004E4414">
      <w:pPr>
        <w:pStyle w:val="TOC2"/>
        <w:tabs>
          <w:tab w:val="right" w:leader="dot" w:pos="9350"/>
        </w:tabs>
        <w:rPr>
          <w:rFonts w:asciiTheme="minorHAnsi" w:eastAsiaTheme="minorEastAsia" w:hAnsiTheme="minorHAnsi" w:cstheme="minorBidi"/>
          <w:smallCaps w:val="0"/>
          <w:noProof/>
          <w:sz w:val="22"/>
          <w:szCs w:val="22"/>
        </w:rPr>
      </w:pPr>
      <w:hyperlink w:anchor="_Toc345854435" w:history="1">
        <w:r w:rsidRPr="00B85FEF">
          <w:rPr>
            <w:rStyle w:val="Hyperlink"/>
            <w:noProof/>
          </w:rPr>
          <w:t>Section 4: horsehair</w:t>
        </w:r>
        <w:r>
          <w:rPr>
            <w:noProof/>
            <w:webHidden/>
          </w:rPr>
          <w:tab/>
        </w:r>
        <w:r>
          <w:rPr>
            <w:noProof/>
            <w:webHidden/>
          </w:rPr>
          <w:fldChar w:fldCharType="begin"/>
        </w:r>
        <w:r>
          <w:rPr>
            <w:noProof/>
            <w:webHidden/>
          </w:rPr>
          <w:instrText xml:space="preserve"> PAGEREF _Toc345854435 \h </w:instrText>
        </w:r>
        <w:r>
          <w:rPr>
            <w:noProof/>
            <w:webHidden/>
          </w:rPr>
        </w:r>
        <w:r>
          <w:rPr>
            <w:noProof/>
            <w:webHidden/>
          </w:rPr>
          <w:fldChar w:fldCharType="separate"/>
        </w:r>
        <w:r>
          <w:rPr>
            <w:noProof/>
            <w:webHidden/>
          </w:rPr>
          <w:t>13</w:t>
        </w:r>
        <w:r>
          <w:rPr>
            <w:noProof/>
            <w:webHidden/>
          </w:rPr>
          <w:fldChar w:fldCharType="end"/>
        </w:r>
      </w:hyperlink>
    </w:p>
    <w:p w:rsidR="004E4414" w:rsidRDefault="004E4414">
      <w:pPr>
        <w:pStyle w:val="TOC2"/>
        <w:tabs>
          <w:tab w:val="right" w:leader="dot" w:pos="9350"/>
        </w:tabs>
        <w:rPr>
          <w:rFonts w:asciiTheme="minorHAnsi" w:eastAsiaTheme="minorEastAsia" w:hAnsiTheme="minorHAnsi" w:cstheme="minorBidi"/>
          <w:smallCaps w:val="0"/>
          <w:noProof/>
          <w:sz w:val="22"/>
          <w:szCs w:val="22"/>
        </w:rPr>
      </w:pPr>
      <w:hyperlink w:anchor="_Toc345854436" w:history="1">
        <w:r w:rsidRPr="00B85FEF">
          <w:rPr>
            <w:rStyle w:val="Hyperlink"/>
            <w:noProof/>
          </w:rPr>
          <w:t>Section 5: advancement in rank</w:t>
        </w:r>
        <w:r>
          <w:rPr>
            <w:noProof/>
            <w:webHidden/>
          </w:rPr>
          <w:tab/>
        </w:r>
        <w:r>
          <w:rPr>
            <w:noProof/>
            <w:webHidden/>
          </w:rPr>
          <w:fldChar w:fldCharType="begin"/>
        </w:r>
        <w:r>
          <w:rPr>
            <w:noProof/>
            <w:webHidden/>
          </w:rPr>
          <w:instrText xml:space="preserve"> PAGEREF _Toc345854436 \h </w:instrText>
        </w:r>
        <w:r>
          <w:rPr>
            <w:noProof/>
            <w:webHidden/>
          </w:rPr>
        </w:r>
        <w:r>
          <w:rPr>
            <w:noProof/>
            <w:webHidden/>
          </w:rPr>
          <w:fldChar w:fldCharType="separate"/>
        </w:r>
        <w:r>
          <w:rPr>
            <w:noProof/>
            <w:webHidden/>
          </w:rPr>
          <w:t>14</w:t>
        </w:r>
        <w:r>
          <w:rPr>
            <w:noProof/>
            <w:webHidden/>
          </w:rPr>
          <w:fldChar w:fldCharType="end"/>
        </w:r>
      </w:hyperlink>
    </w:p>
    <w:p w:rsidR="004E4414" w:rsidRDefault="004E4414">
      <w:pPr>
        <w:pStyle w:val="TOC1"/>
        <w:tabs>
          <w:tab w:val="right" w:leader="dot" w:pos="9350"/>
        </w:tabs>
        <w:rPr>
          <w:rFonts w:asciiTheme="minorHAnsi" w:eastAsiaTheme="minorEastAsia" w:hAnsiTheme="minorHAnsi" w:cstheme="minorBidi"/>
          <w:b w:val="0"/>
          <w:bCs w:val="0"/>
          <w:caps w:val="0"/>
          <w:noProof/>
          <w:sz w:val="22"/>
          <w:szCs w:val="22"/>
        </w:rPr>
      </w:pPr>
      <w:hyperlink w:anchor="_Toc345854437" w:history="1">
        <w:r w:rsidRPr="00B85FEF">
          <w:rPr>
            <w:rStyle w:val="Hyperlink"/>
            <w:noProof/>
          </w:rPr>
          <w:t>cHAPTER 3: The Geissi – Our Rules of Conduct</w:t>
        </w:r>
        <w:r>
          <w:rPr>
            <w:noProof/>
            <w:webHidden/>
          </w:rPr>
          <w:tab/>
        </w:r>
        <w:r>
          <w:rPr>
            <w:noProof/>
            <w:webHidden/>
          </w:rPr>
          <w:fldChar w:fldCharType="begin"/>
        </w:r>
        <w:r>
          <w:rPr>
            <w:noProof/>
            <w:webHidden/>
          </w:rPr>
          <w:instrText xml:space="preserve"> PAGEREF _Toc345854437 \h </w:instrText>
        </w:r>
        <w:r>
          <w:rPr>
            <w:noProof/>
            <w:webHidden/>
          </w:rPr>
        </w:r>
        <w:r>
          <w:rPr>
            <w:noProof/>
            <w:webHidden/>
          </w:rPr>
          <w:fldChar w:fldCharType="separate"/>
        </w:r>
        <w:r>
          <w:rPr>
            <w:noProof/>
            <w:webHidden/>
          </w:rPr>
          <w:t>15</w:t>
        </w:r>
        <w:r>
          <w:rPr>
            <w:noProof/>
            <w:webHidden/>
          </w:rPr>
          <w:fldChar w:fldCharType="end"/>
        </w:r>
      </w:hyperlink>
    </w:p>
    <w:p w:rsidR="004E4414" w:rsidRDefault="004E4414">
      <w:pPr>
        <w:pStyle w:val="TOC2"/>
        <w:tabs>
          <w:tab w:val="right" w:leader="dot" w:pos="9350"/>
        </w:tabs>
        <w:rPr>
          <w:rFonts w:asciiTheme="minorHAnsi" w:eastAsiaTheme="minorEastAsia" w:hAnsiTheme="minorHAnsi" w:cstheme="minorBidi"/>
          <w:smallCaps w:val="0"/>
          <w:noProof/>
          <w:sz w:val="22"/>
          <w:szCs w:val="22"/>
        </w:rPr>
      </w:pPr>
      <w:hyperlink w:anchor="_Toc345854438" w:history="1">
        <w:r w:rsidRPr="00B85FEF">
          <w:rPr>
            <w:rStyle w:val="Hyperlink"/>
            <w:noProof/>
          </w:rPr>
          <w:t>Section 1: background</w:t>
        </w:r>
        <w:r>
          <w:rPr>
            <w:noProof/>
            <w:webHidden/>
          </w:rPr>
          <w:tab/>
        </w:r>
        <w:r>
          <w:rPr>
            <w:noProof/>
            <w:webHidden/>
          </w:rPr>
          <w:fldChar w:fldCharType="begin"/>
        </w:r>
        <w:r>
          <w:rPr>
            <w:noProof/>
            <w:webHidden/>
          </w:rPr>
          <w:instrText xml:space="preserve"> PAGEREF _Toc345854438 \h </w:instrText>
        </w:r>
        <w:r>
          <w:rPr>
            <w:noProof/>
            <w:webHidden/>
          </w:rPr>
        </w:r>
        <w:r>
          <w:rPr>
            <w:noProof/>
            <w:webHidden/>
          </w:rPr>
          <w:fldChar w:fldCharType="separate"/>
        </w:r>
        <w:r>
          <w:rPr>
            <w:noProof/>
            <w:webHidden/>
          </w:rPr>
          <w:t>15</w:t>
        </w:r>
        <w:r>
          <w:rPr>
            <w:noProof/>
            <w:webHidden/>
          </w:rPr>
          <w:fldChar w:fldCharType="end"/>
        </w:r>
      </w:hyperlink>
    </w:p>
    <w:p w:rsidR="004E4414" w:rsidRDefault="004E4414">
      <w:pPr>
        <w:pStyle w:val="TOC2"/>
        <w:tabs>
          <w:tab w:val="right" w:leader="dot" w:pos="9350"/>
        </w:tabs>
        <w:rPr>
          <w:rFonts w:asciiTheme="minorHAnsi" w:eastAsiaTheme="minorEastAsia" w:hAnsiTheme="minorHAnsi" w:cstheme="minorBidi"/>
          <w:smallCaps w:val="0"/>
          <w:noProof/>
          <w:sz w:val="22"/>
          <w:szCs w:val="22"/>
        </w:rPr>
      </w:pPr>
      <w:hyperlink w:anchor="_Toc345854439" w:history="1">
        <w:r w:rsidRPr="00B85FEF">
          <w:rPr>
            <w:rStyle w:val="Hyperlink"/>
            <w:noProof/>
          </w:rPr>
          <w:t>Section 2: the four virtues</w:t>
        </w:r>
        <w:r>
          <w:rPr>
            <w:noProof/>
            <w:webHidden/>
          </w:rPr>
          <w:tab/>
        </w:r>
        <w:r>
          <w:rPr>
            <w:noProof/>
            <w:webHidden/>
          </w:rPr>
          <w:fldChar w:fldCharType="begin"/>
        </w:r>
        <w:r>
          <w:rPr>
            <w:noProof/>
            <w:webHidden/>
          </w:rPr>
          <w:instrText xml:space="preserve"> PAGEREF _Toc345854439 \h </w:instrText>
        </w:r>
        <w:r>
          <w:rPr>
            <w:noProof/>
            <w:webHidden/>
          </w:rPr>
        </w:r>
        <w:r>
          <w:rPr>
            <w:noProof/>
            <w:webHidden/>
          </w:rPr>
          <w:fldChar w:fldCharType="separate"/>
        </w:r>
        <w:r>
          <w:rPr>
            <w:noProof/>
            <w:webHidden/>
          </w:rPr>
          <w:t>15</w:t>
        </w:r>
        <w:r>
          <w:rPr>
            <w:noProof/>
            <w:webHidden/>
          </w:rPr>
          <w:fldChar w:fldCharType="end"/>
        </w:r>
      </w:hyperlink>
    </w:p>
    <w:p w:rsidR="004E4414" w:rsidRDefault="004E4414">
      <w:pPr>
        <w:pStyle w:val="TOC1"/>
        <w:tabs>
          <w:tab w:val="right" w:leader="dot" w:pos="9350"/>
        </w:tabs>
        <w:rPr>
          <w:rFonts w:asciiTheme="minorHAnsi" w:eastAsiaTheme="minorEastAsia" w:hAnsiTheme="minorHAnsi" w:cstheme="minorBidi"/>
          <w:b w:val="0"/>
          <w:bCs w:val="0"/>
          <w:caps w:val="0"/>
          <w:noProof/>
          <w:sz w:val="22"/>
          <w:szCs w:val="22"/>
        </w:rPr>
      </w:pPr>
      <w:hyperlink w:anchor="_Toc345854440" w:history="1">
        <w:r w:rsidRPr="00B85FEF">
          <w:rPr>
            <w:rStyle w:val="Hyperlink"/>
            <w:noProof/>
          </w:rPr>
          <w:t>aPPENDIX: Honors and Accolades</w:t>
        </w:r>
        <w:r>
          <w:rPr>
            <w:noProof/>
            <w:webHidden/>
          </w:rPr>
          <w:tab/>
        </w:r>
        <w:r>
          <w:rPr>
            <w:noProof/>
            <w:webHidden/>
          </w:rPr>
          <w:fldChar w:fldCharType="begin"/>
        </w:r>
        <w:r>
          <w:rPr>
            <w:noProof/>
            <w:webHidden/>
          </w:rPr>
          <w:instrText xml:space="preserve"> PAGEREF _Toc345854440 \h </w:instrText>
        </w:r>
        <w:r>
          <w:rPr>
            <w:noProof/>
            <w:webHidden/>
          </w:rPr>
        </w:r>
        <w:r>
          <w:rPr>
            <w:noProof/>
            <w:webHidden/>
          </w:rPr>
          <w:fldChar w:fldCharType="separate"/>
        </w:r>
        <w:r>
          <w:rPr>
            <w:noProof/>
            <w:webHidden/>
          </w:rPr>
          <w:t>17</w:t>
        </w:r>
        <w:r>
          <w:rPr>
            <w:noProof/>
            <w:webHidden/>
          </w:rPr>
          <w:fldChar w:fldCharType="end"/>
        </w:r>
      </w:hyperlink>
    </w:p>
    <w:p w:rsidR="004E4414" w:rsidRDefault="004E4414">
      <w:pPr>
        <w:pStyle w:val="TOC2"/>
        <w:tabs>
          <w:tab w:val="right" w:leader="dot" w:pos="9350"/>
        </w:tabs>
        <w:rPr>
          <w:rFonts w:asciiTheme="minorHAnsi" w:eastAsiaTheme="minorEastAsia" w:hAnsiTheme="minorHAnsi" w:cstheme="minorBidi"/>
          <w:smallCaps w:val="0"/>
          <w:noProof/>
          <w:sz w:val="22"/>
          <w:szCs w:val="22"/>
        </w:rPr>
      </w:pPr>
      <w:hyperlink w:anchor="_Toc345854441" w:history="1">
        <w:r w:rsidRPr="00B85FEF">
          <w:rPr>
            <w:rStyle w:val="Hyperlink"/>
            <w:i/>
            <w:iCs/>
            <w:noProof/>
          </w:rPr>
          <w:t>Table 1. Honors and Accolades</w:t>
        </w:r>
        <w:r>
          <w:rPr>
            <w:noProof/>
            <w:webHidden/>
          </w:rPr>
          <w:tab/>
        </w:r>
        <w:r>
          <w:rPr>
            <w:noProof/>
            <w:webHidden/>
          </w:rPr>
          <w:fldChar w:fldCharType="begin"/>
        </w:r>
        <w:r>
          <w:rPr>
            <w:noProof/>
            <w:webHidden/>
          </w:rPr>
          <w:instrText xml:space="preserve"> PAGEREF _Toc345854441 \h </w:instrText>
        </w:r>
        <w:r>
          <w:rPr>
            <w:noProof/>
            <w:webHidden/>
          </w:rPr>
        </w:r>
        <w:r>
          <w:rPr>
            <w:noProof/>
            <w:webHidden/>
          </w:rPr>
          <w:fldChar w:fldCharType="separate"/>
        </w:r>
        <w:r>
          <w:rPr>
            <w:noProof/>
            <w:webHidden/>
          </w:rPr>
          <w:t>17</w:t>
        </w:r>
        <w:r>
          <w:rPr>
            <w:noProof/>
            <w:webHidden/>
          </w:rPr>
          <w:fldChar w:fldCharType="end"/>
        </w:r>
      </w:hyperlink>
    </w:p>
    <w:p w:rsidR="004E4414" w:rsidRDefault="004E4414">
      <w:pPr>
        <w:pStyle w:val="TOC2"/>
        <w:tabs>
          <w:tab w:val="right" w:leader="dot" w:pos="9350"/>
        </w:tabs>
        <w:rPr>
          <w:rFonts w:asciiTheme="minorHAnsi" w:eastAsiaTheme="minorEastAsia" w:hAnsiTheme="minorHAnsi" w:cstheme="minorBidi"/>
          <w:smallCaps w:val="0"/>
          <w:noProof/>
          <w:sz w:val="22"/>
          <w:szCs w:val="22"/>
        </w:rPr>
      </w:pPr>
      <w:hyperlink w:anchor="_Toc345854442" w:history="1">
        <w:r w:rsidRPr="00B85FEF">
          <w:rPr>
            <w:rStyle w:val="Hyperlink"/>
            <w:i/>
            <w:iCs/>
            <w:noProof/>
          </w:rPr>
          <w:t>Table 1. Hero Honors (passed down from hero to hero)</w:t>
        </w:r>
        <w:r>
          <w:rPr>
            <w:noProof/>
            <w:webHidden/>
          </w:rPr>
          <w:tab/>
        </w:r>
        <w:r>
          <w:rPr>
            <w:noProof/>
            <w:webHidden/>
          </w:rPr>
          <w:fldChar w:fldCharType="begin"/>
        </w:r>
        <w:r>
          <w:rPr>
            <w:noProof/>
            <w:webHidden/>
          </w:rPr>
          <w:instrText xml:space="preserve"> PAGEREF _Toc345854442 \h </w:instrText>
        </w:r>
        <w:r>
          <w:rPr>
            <w:noProof/>
            <w:webHidden/>
          </w:rPr>
        </w:r>
        <w:r>
          <w:rPr>
            <w:noProof/>
            <w:webHidden/>
          </w:rPr>
          <w:fldChar w:fldCharType="separate"/>
        </w:r>
        <w:r>
          <w:rPr>
            <w:noProof/>
            <w:webHidden/>
          </w:rPr>
          <w:t>17</w:t>
        </w:r>
        <w:r>
          <w:rPr>
            <w:noProof/>
            <w:webHidden/>
          </w:rPr>
          <w:fldChar w:fldCharType="end"/>
        </w:r>
      </w:hyperlink>
    </w:p>
    <w:p w:rsidR="00555289" w:rsidRPr="00192575" w:rsidRDefault="00555289">
      <w:r w:rsidRPr="00192575">
        <w:fldChar w:fldCharType="end"/>
      </w:r>
    </w:p>
    <w:p w:rsidR="00555289" w:rsidRPr="00192575" w:rsidRDefault="00555289" w:rsidP="00A41D18">
      <w:pPr>
        <w:pStyle w:val="BodyText"/>
        <w:tabs>
          <w:tab w:val="left" w:pos="1260"/>
        </w:tabs>
      </w:pPr>
    </w:p>
    <w:p w:rsidR="00555289" w:rsidRDefault="00555289">
      <w:r>
        <w:t>Gender-Neutrality Statement:</w:t>
      </w:r>
    </w:p>
    <w:p w:rsidR="00555289" w:rsidRPr="00192575" w:rsidRDefault="00555289">
      <w:r>
        <w:t>This document is written to include all as equals.  In certain cases only a single pronoun is used for ease of understanding.</w:t>
      </w:r>
      <w:r w:rsidRPr="00192575">
        <w:br w:type="page"/>
      </w:r>
    </w:p>
    <w:p w:rsidR="00555289" w:rsidRPr="00192575" w:rsidRDefault="00555289" w:rsidP="004B64FB">
      <w:pPr>
        <w:pStyle w:val="Heading1"/>
      </w:pPr>
      <w:bookmarkStart w:id="1" w:name="_Toc304214554"/>
      <w:bookmarkStart w:id="2" w:name="_Toc345854416"/>
      <w:r w:rsidRPr="00192575">
        <w:lastRenderedPageBreak/>
        <w:t>Prologue</w:t>
      </w:r>
      <w:bookmarkEnd w:id="2"/>
    </w:p>
    <w:p w:rsidR="004700D2" w:rsidRDefault="00555289" w:rsidP="00BD62A0">
      <w:pPr>
        <w:ind w:firstLine="360"/>
      </w:pPr>
      <w:r>
        <w:t>Who were the Galatians?  Why did St. Paul</w:t>
      </w:r>
      <w:r w:rsidR="004700D2">
        <w:t xml:space="preserve"> write to them in the Bible? Why did</w:t>
      </w:r>
      <w:r>
        <w:t xml:space="preserve"> Caesar scribe their name into </w:t>
      </w:r>
      <w:r w:rsidR="004700D2">
        <w:t xml:space="preserve">the </w:t>
      </w:r>
      <w:r>
        <w:t xml:space="preserve">Gallic Wars? And why would a few modern day weekend warriors, even care?  </w:t>
      </w:r>
    </w:p>
    <w:p w:rsidR="004700D2" w:rsidRDefault="004700D2" w:rsidP="00BD62A0">
      <w:pPr>
        <w:ind w:firstLine="360"/>
      </w:pPr>
    </w:p>
    <w:p w:rsidR="00555289" w:rsidRDefault="004700D2" w:rsidP="004700D2">
      <w:pPr>
        <w:ind w:firstLine="360"/>
      </w:pPr>
      <w:r w:rsidRPr="004700D2">
        <w:t>The answer lies in a history both ancient and new.</w:t>
      </w:r>
    </w:p>
    <w:p w:rsidR="004700D2" w:rsidRDefault="004700D2" w:rsidP="00BD62A0"/>
    <w:p w:rsidR="00555289" w:rsidRDefault="00555289" w:rsidP="00BD62A0">
      <w:pPr>
        <w:ind w:firstLine="360"/>
      </w:pPr>
      <w:r>
        <w:t xml:space="preserve">First, we must understand that the Galatians likely never referred to themselves as Galatians.  </w:t>
      </w:r>
      <w:r w:rsidR="004700D2" w:rsidRPr="004700D2">
        <w:t>To explain the origin of this name, we need to rewind the clock by about 2300 years. We find ourselves in Iron Ag</w:t>
      </w:r>
      <w:r w:rsidR="000653C8">
        <w:t>e Europe, where the landscape was</w:t>
      </w:r>
      <w:r w:rsidR="004700D2" w:rsidRPr="004700D2">
        <w:t xml:space="preserve"> not dominated by the cities and towns we know today, but rather, by numerous subsistent,</w:t>
      </w:r>
      <w:r w:rsidR="004700D2">
        <w:t xml:space="preserve"> independent tribes</w:t>
      </w:r>
      <w:r>
        <w:t xml:space="preserve">.  Many of </w:t>
      </w:r>
      <w:r w:rsidR="006F7DDC">
        <w:t>these</w:t>
      </w:r>
      <w:r>
        <w:t xml:space="preserve"> tribes spoke a dialect of a common language and shared similar cultural beliefs, referred to as Celtic. As such, these people</w:t>
      </w:r>
      <w:r w:rsidR="000653C8">
        <w:t xml:space="preserve"> are often referred to as Celts.</w:t>
      </w:r>
      <w:r>
        <w:t xml:space="preserve"> </w:t>
      </w:r>
      <w:r w:rsidR="000653C8">
        <w:t>T</w:t>
      </w:r>
      <w:r>
        <w:t xml:space="preserve">he Celts spread as far north as the </w:t>
      </w:r>
      <w:proofErr w:type="spellStart"/>
      <w:r>
        <w:t>Picts</w:t>
      </w:r>
      <w:proofErr w:type="spellEnd"/>
      <w:r>
        <w:t xml:space="preserve"> of the British Isles, to the Iberian Celts of the Spanish coast, to the </w:t>
      </w:r>
      <w:proofErr w:type="spellStart"/>
      <w:r>
        <w:t>Gauls</w:t>
      </w:r>
      <w:proofErr w:type="spellEnd"/>
      <w:r>
        <w:t xml:space="preserve"> of southern France.  These </w:t>
      </w:r>
      <w:r w:rsidR="000653C8">
        <w:t xml:space="preserve">particular </w:t>
      </w:r>
      <w:r>
        <w:t>Celtic</w:t>
      </w:r>
      <w:r w:rsidR="000653C8">
        <w:t>s</w:t>
      </w:r>
      <w:r>
        <w:t xml:space="preserve"> were made of </w:t>
      </w:r>
      <w:r w:rsidR="000653C8">
        <w:t xml:space="preserve">up of </w:t>
      </w:r>
      <w:r>
        <w:t xml:space="preserve">many La </w:t>
      </w:r>
      <w:proofErr w:type="spellStart"/>
      <w:r>
        <w:t>Tein</w:t>
      </w:r>
      <w:proofErr w:type="spellEnd"/>
      <w:r>
        <w:t xml:space="preserve"> tribes</w:t>
      </w:r>
      <w:r w:rsidR="000653C8">
        <w:t xml:space="preserve"> from Gaul.</w:t>
      </w:r>
    </w:p>
    <w:p w:rsidR="00555289" w:rsidRDefault="00555289" w:rsidP="00BD62A0"/>
    <w:p w:rsidR="00555289" w:rsidRDefault="00555289" w:rsidP="00BD62A0">
      <w:pPr>
        <w:ind w:firstLine="360"/>
      </w:pPr>
      <w:r>
        <w:t>Around 280 BC a great Celtic migration move</w:t>
      </w:r>
      <w:r w:rsidR="000653C8">
        <w:t>d</w:t>
      </w:r>
      <w:r>
        <w:t xml:space="preserve"> </w:t>
      </w:r>
      <w:proofErr w:type="gramStart"/>
      <w:r>
        <w:t>East</w:t>
      </w:r>
      <w:proofErr w:type="gramEnd"/>
      <w:r>
        <w:t xml:space="preserve"> t</w:t>
      </w:r>
      <w:r w:rsidR="000653C8">
        <w:t xml:space="preserve">owards Asia Minor.  </w:t>
      </w:r>
      <w:proofErr w:type="gramStart"/>
      <w:r w:rsidR="000653C8">
        <w:t>The tribes,</w:t>
      </w:r>
      <w:r w:rsidR="000653C8" w:rsidRPr="000653C8">
        <w:t xml:space="preserve"> </w:t>
      </w:r>
      <w:r w:rsidR="000653C8">
        <w:t xml:space="preserve">led by </w:t>
      </w:r>
      <w:proofErr w:type="spellStart"/>
      <w:r w:rsidR="000653C8">
        <w:t>Brennus</w:t>
      </w:r>
      <w:proofErr w:type="spellEnd"/>
      <w:r w:rsidR="000653C8">
        <w:t xml:space="preserve">, </w:t>
      </w:r>
      <w:r>
        <w:t>invade</w:t>
      </w:r>
      <w:r w:rsidR="000653C8">
        <w:t>d</w:t>
      </w:r>
      <w:r>
        <w:t xml:space="preserve"> Macedonia and Greece.</w:t>
      </w:r>
      <w:proofErr w:type="gramEnd"/>
      <w:r>
        <w:t xml:space="preserve"> </w:t>
      </w:r>
      <w:r w:rsidR="000653C8">
        <w:t>A branch of this migration, led by</w:t>
      </w:r>
      <w:r>
        <w:t xml:space="preserve"> </w:t>
      </w:r>
      <w:proofErr w:type="spellStart"/>
      <w:r>
        <w:t>Leonnorius</w:t>
      </w:r>
      <w:proofErr w:type="spellEnd"/>
      <w:r>
        <w:t xml:space="preserve"> and </w:t>
      </w:r>
      <w:proofErr w:type="spellStart"/>
      <w:r>
        <w:t>Lutarius</w:t>
      </w:r>
      <w:proofErr w:type="spellEnd"/>
      <w:r w:rsidR="000653C8">
        <w:t>,</w:t>
      </w:r>
      <w:r>
        <w:t xml:space="preserve"> </w:t>
      </w:r>
      <w:r w:rsidR="000653C8">
        <w:t>continued</w:t>
      </w:r>
      <w:r>
        <w:t xml:space="preserve"> further</w:t>
      </w:r>
      <w:r w:rsidR="000653C8">
        <w:t>,</w:t>
      </w:r>
      <w:r>
        <w:t xml:space="preserve"> invad</w:t>
      </w:r>
      <w:r w:rsidR="000653C8">
        <w:t>ing</w:t>
      </w:r>
      <w:r>
        <w:t xml:space="preserve"> Thrace and Asia Min</w:t>
      </w:r>
      <w:r w:rsidR="000653C8">
        <w:t>or.  Three Celtic tribes ca</w:t>
      </w:r>
      <w:r>
        <w:t>me to the forefront: t</w:t>
      </w:r>
      <w:r w:rsidRPr="00260022">
        <w:t xml:space="preserve">he </w:t>
      </w:r>
      <w:proofErr w:type="spellStart"/>
      <w:r w:rsidRPr="00260022">
        <w:t>Tectosages</w:t>
      </w:r>
      <w:proofErr w:type="spellEnd"/>
      <w:r w:rsidRPr="00260022">
        <w:t xml:space="preserve">, the </w:t>
      </w:r>
      <w:proofErr w:type="spellStart"/>
      <w:r w:rsidRPr="00260022">
        <w:t>Trocmii</w:t>
      </w:r>
      <w:proofErr w:type="spellEnd"/>
      <w:r w:rsidRPr="00260022">
        <w:t xml:space="preserve">, and the </w:t>
      </w:r>
      <w:proofErr w:type="spellStart"/>
      <w:r w:rsidRPr="00260022">
        <w:t>Tolistobogii</w:t>
      </w:r>
      <w:proofErr w:type="spellEnd"/>
      <w:r>
        <w:t xml:space="preserve">.  </w:t>
      </w:r>
      <w:r w:rsidR="000653C8">
        <w:t>A</w:t>
      </w:r>
      <w:r>
        <w:t xml:space="preserve">s mercenaries under </w:t>
      </w:r>
      <w:proofErr w:type="spellStart"/>
      <w:r w:rsidRPr="009E5AB8">
        <w:t>Nicomedes</w:t>
      </w:r>
      <w:proofErr w:type="spellEnd"/>
      <w:r w:rsidRPr="009E5AB8">
        <w:t xml:space="preserve"> I of Bithynia</w:t>
      </w:r>
      <w:r>
        <w:t xml:space="preserve">, the three tribes </w:t>
      </w:r>
      <w:r w:rsidR="000653C8">
        <w:t>we</w:t>
      </w:r>
      <w:r>
        <w:t xml:space="preserve">re pulled deeper into Asia Minor.  </w:t>
      </w:r>
      <w:r w:rsidR="000653C8">
        <w:t>A</w:t>
      </w:r>
      <w:r>
        <w:t xml:space="preserve">lthough </w:t>
      </w:r>
      <w:proofErr w:type="spellStart"/>
      <w:r>
        <w:t>Nicomedes’s</w:t>
      </w:r>
      <w:proofErr w:type="spellEnd"/>
      <w:r>
        <w:t xml:space="preserve"> war end</w:t>
      </w:r>
      <w:r w:rsidR="000653C8">
        <w:t>ed</w:t>
      </w:r>
      <w:r>
        <w:t xml:space="preserve"> in failure, the </w:t>
      </w:r>
      <w:proofErr w:type="spellStart"/>
      <w:r>
        <w:t>Gauls</w:t>
      </w:r>
      <w:proofErr w:type="spellEnd"/>
      <w:r>
        <w:t xml:space="preserve"> </w:t>
      </w:r>
      <w:r w:rsidR="000653C8">
        <w:t>we</w:t>
      </w:r>
      <w:r>
        <w:t xml:space="preserve">re not repulsed from Asia Minor.  </w:t>
      </w:r>
      <w:r w:rsidR="000653C8">
        <w:t>Instead, t</w:t>
      </w:r>
      <w:r>
        <w:t>hey decide</w:t>
      </w:r>
      <w:r w:rsidR="000653C8">
        <w:t>d</w:t>
      </w:r>
      <w:r>
        <w:t xml:space="preserve"> to settle in </w:t>
      </w:r>
      <w:r w:rsidRPr="009E5AB8">
        <w:t>central Anatolia</w:t>
      </w:r>
      <w:r>
        <w:t xml:space="preserve">, </w:t>
      </w:r>
      <w:r w:rsidR="000653C8">
        <w:t>right in the middle of</w:t>
      </w:r>
      <w:r>
        <w:t xml:space="preserve"> modern day Turkey.  They found</w:t>
      </w:r>
      <w:r w:rsidR="000653C8">
        <w:t>ed</w:t>
      </w:r>
      <w:r>
        <w:t xml:space="preserve"> a capital, Ancyra, which still stands today,</w:t>
      </w:r>
      <w:r w:rsidR="000653C8">
        <w:t xml:space="preserve"> and</w:t>
      </w:r>
      <w:r>
        <w:t xml:space="preserve"> forge</w:t>
      </w:r>
      <w:r w:rsidR="000653C8">
        <w:t>d</w:t>
      </w:r>
      <w:r>
        <w:t xml:space="preserve"> a long-lived Celtic </w:t>
      </w:r>
      <w:r w:rsidR="000653C8">
        <w:t>civilization.</w:t>
      </w:r>
      <w:r>
        <w:t xml:space="preserve"> </w:t>
      </w:r>
      <w:r w:rsidR="000653C8">
        <w:t>They</w:t>
      </w:r>
      <w:r>
        <w:t xml:space="preserve"> c</w:t>
      </w:r>
      <w:r w:rsidR="000653C8">
        <w:t>a</w:t>
      </w:r>
      <w:r>
        <w:t xml:space="preserve">me to be known to the Greeks and the rest of the world as the Galatians, </w:t>
      </w:r>
      <w:r w:rsidR="000653C8">
        <w:t xml:space="preserve">which roughly translates to </w:t>
      </w:r>
      <w:r>
        <w:t>“</w:t>
      </w:r>
      <w:proofErr w:type="spellStart"/>
      <w:r>
        <w:t>Gauls</w:t>
      </w:r>
      <w:proofErr w:type="spellEnd"/>
      <w:r>
        <w:t xml:space="preserve"> in Asia.”</w:t>
      </w:r>
    </w:p>
    <w:p w:rsidR="00555289" w:rsidRDefault="00555289" w:rsidP="00BD62A0"/>
    <w:p w:rsidR="00555289" w:rsidRDefault="000653C8" w:rsidP="00BD62A0">
      <w:pPr>
        <w:ind w:firstLine="360"/>
      </w:pPr>
      <w:r>
        <w:t xml:space="preserve">They </w:t>
      </w:r>
      <w:r w:rsidR="00555289">
        <w:t>continue</w:t>
      </w:r>
      <w:r>
        <w:t>d</w:t>
      </w:r>
      <w:r w:rsidR="00555289">
        <w:t xml:space="preserve"> to mercenary for various warlords and princes</w:t>
      </w:r>
      <w:r>
        <w:t>,</w:t>
      </w:r>
      <w:r w:rsidR="00555289">
        <w:t xml:space="preserve"> with little ill effect, until around 200 BC when they side</w:t>
      </w:r>
      <w:r>
        <w:t>d</w:t>
      </w:r>
      <w:r w:rsidR="00555289">
        <w:t xml:space="preserve"> against the Roman</w:t>
      </w:r>
      <w:r>
        <w:t>s</w:t>
      </w:r>
      <w:r w:rsidR="00555289">
        <w:t xml:space="preserve">. Defeated, </w:t>
      </w:r>
      <w:smartTag w:uri="urn:schemas-microsoft-com:office:smarttags" w:element="country-region">
        <w:r w:rsidR="00555289">
          <w:t>Galatia</w:t>
        </w:r>
      </w:smartTag>
      <w:r w:rsidR="00555289">
        <w:t xml:space="preserve"> was then dominated by </w:t>
      </w:r>
      <w:smartTag w:uri="urn:schemas-microsoft-com:office:smarttags" w:element="City">
        <w:smartTag w:uri="urn:schemas-microsoft-com:office:smarttags" w:element="place">
          <w:r w:rsidR="00555289">
            <w:t>Rome</w:t>
          </w:r>
        </w:smartTag>
      </w:smartTag>
      <w:r w:rsidR="00555289">
        <w:t xml:space="preserve">, and slipped into decline.  Then during </w:t>
      </w:r>
      <w:proofErr w:type="spellStart"/>
      <w:r w:rsidR="00555289" w:rsidRPr="00211C88">
        <w:t>Mithridatic</w:t>
      </w:r>
      <w:proofErr w:type="spellEnd"/>
      <w:r w:rsidR="00555289" w:rsidRPr="00211C88">
        <w:t xml:space="preserve"> Wars, they supported Rome</w:t>
      </w:r>
      <w:r w:rsidR="00555289">
        <w:t xml:space="preserve"> and were </w:t>
      </w:r>
      <w:r>
        <w:t>granted freedom</w:t>
      </w:r>
      <w:r w:rsidR="00555289">
        <w:t xml:space="preserve"> </w:t>
      </w:r>
      <w:r>
        <w:t>once more</w:t>
      </w:r>
      <w:r w:rsidR="00555289">
        <w:t xml:space="preserve">.  In 67 BC </w:t>
      </w:r>
      <w:r w:rsidR="00555289" w:rsidRPr="00211C88">
        <w:t>Galatia</w:t>
      </w:r>
      <w:r w:rsidR="00555289">
        <w:t xml:space="preserve"> </w:t>
      </w:r>
      <w:r>
        <w:t xml:space="preserve">willingly </w:t>
      </w:r>
      <w:r w:rsidR="00555289">
        <w:t>bec</w:t>
      </w:r>
      <w:r>
        <w:t>a</w:t>
      </w:r>
      <w:r w:rsidR="00555289" w:rsidRPr="00211C88">
        <w:t>me a client-state of the Roman Empire</w:t>
      </w:r>
      <w:r>
        <w:t>.</w:t>
      </w:r>
      <w:r w:rsidR="00555289">
        <w:t xml:space="preserve"> </w:t>
      </w:r>
      <w:r>
        <w:t>F</w:t>
      </w:r>
      <w:r w:rsidR="00555289">
        <w:t xml:space="preserve">rom this point on, </w:t>
      </w:r>
      <w:r>
        <w:t xml:space="preserve">the </w:t>
      </w:r>
      <w:r w:rsidR="00555289">
        <w:t>strong Celtic traditions beg</w:t>
      </w:r>
      <w:r>
        <w:t>a</w:t>
      </w:r>
      <w:r w:rsidR="00555289">
        <w:t>n to give way to Roman ones.</w:t>
      </w:r>
    </w:p>
    <w:p w:rsidR="00555289" w:rsidRDefault="00555289" w:rsidP="00BD62A0"/>
    <w:p w:rsidR="00555289" w:rsidRPr="00211C88" w:rsidRDefault="00555289" w:rsidP="00BD62A0">
      <w:pPr>
        <w:ind w:firstLine="360"/>
      </w:pPr>
      <w:r>
        <w:t>I</w:t>
      </w:r>
      <w:r w:rsidRPr="00564D66">
        <w:t xml:space="preserve">n 25 BC, Octavian Augustus </w:t>
      </w:r>
      <w:r w:rsidR="00256C99">
        <w:t xml:space="preserve">fully </w:t>
      </w:r>
      <w:r>
        <w:t>incorporate</w:t>
      </w:r>
      <w:r w:rsidR="00256C99">
        <w:t>d</w:t>
      </w:r>
      <w:r>
        <w:t xml:space="preserve"> Galatia </w:t>
      </w:r>
      <w:r w:rsidRPr="00564D66">
        <w:t xml:space="preserve">into the Roman Empire, </w:t>
      </w:r>
      <w:r>
        <w:t>henceforth</w:t>
      </w:r>
      <w:r w:rsidRPr="00564D66">
        <w:t xml:space="preserve"> </w:t>
      </w:r>
      <w:r w:rsidR="00256C99">
        <w:t>becoming a</w:t>
      </w:r>
      <w:r w:rsidRPr="00564D66">
        <w:t xml:space="preserve"> Roman province</w:t>
      </w:r>
      <w:r>
        <w:t xml:space="preserve">.  </w:t>
      </w:r>
      <w:r w:rsidRPr="00564D66">
        <w:t>Few provinces prove</w:t>
      </w:r>
      <w:r w:rsidR="00256C99">
        <w:t>d</w:t>
      </w:r>
      <w:r w:rsidRPr="00564D66">
        <w:t xml:space="preserve"> more enthusiastically loyal to Rome. </w:t>
      </w:r>
      <w:r>
        <w:t>As the two cultures blend, t</w:t>
      </w:r>
      <w:r w:rsidRPr="00564D66">
        <w:t xml:space="preserve">he Galatians </w:t>
      </w:r>
      <w:r>
        <w:t>beg</w:t>
      </w:r>
      <w:r w:rsidR="00256C99">
        <w:t>a</w:t>
      </w:r>
      <w:r>
        <w:t xml:space="preserve">n </w:t>
      </w:r>
      <w:r w:rsidRPr="00564D66">
        <w:t>prac</w:t>
      </w:r>
      <w:r>
        <w:t>ticing</w:t>
      </w:r>
      <w:r w:rsidRPr="00564D66">
        <w:t xml:space="preserve"> a form of Romano-Celtic polytheism, </w:t>
      </w:r>
      <w:r>
        <w:t>a common practice during the time</w:t>
      </w:r>
      <w:r w:rsidRPr="00564D66">
        <w:t>.</w:t>
      </w:r>
      <w:r>
        <w:t xml:space="preserve"> Later</w:t>
      </w:r>
      <w:r w:rsidR="00256C99">
        <w:t>,</w:t>
      </w:r>
      <w:r>
        <w:t xml:space="preserve"> the earliest Christian missionaries, such as St. Paul, set off to Galatia to evangelize. </w:t>
      </w:r>
      <w:r w:rsidR="00256C99">
        <w:t>Beyond this point, the distinctive Celtic flavor of the province began to disappear. The land itself was fought over by a number of empires, including the Byzantine, early Islamic, Turkish, and Ottoman Empires.</w:t>
      </w:r>
    </w:p>
    <w:p w:rsidR="00555289" w:rsidRDefault="00555289" w:rsidP="00BD62A0"/>
    <w:p w:rsidR="00555289" w:rsidRDefault="00555289" w:rsidP="00BD62A0">
      <w:pPr>
        <w:ind w:firstLine="360"/>
      </w:pPr>
      <w:r>
        <w:t xml:space="preserve">At a glance we can see the history of </w:t>
      </w:r>
      <w:smartTag w:uri="urn:schemas-microsoft-com:office:smarttags" w:element="country-region">
        <w:smartTag w:uri="urn:schemas-microsoft-com:office:smarttags" w:element="place">
          <w:r>
            <w:t>Galatia</w:t>
          </w:r>
        </w:smartTag>
      </w:smartTag>
      <w:r>
        <w:t xml:space="preserve"> is expansive.  It leaves many possibilities for the </w:t>
      </w:r>
      <w:proofErr w:type="spellStart"/>
      <w:r>
        <w:t>reenactor</w:t>
      </w:r>
      <w:proofErr w:type="spellEnd"/>
      <w:r>
        <w:t>: Are you an Iron Age Gaul, a Greek-influenced Celt, a Thracian or Phrygian hostage, a Roman mercenary, or an early Christian missionary?  So many choices. We hope this gives you some insight, and we look forward to marching through time with you.</w:t>
      </w:r>
    </w:p>
    <w:p w:rsidR="00555289" w:rsidRPr="00192575" w:rsidRDefault="00555289" w:rsidP="0045191F"/>
    <w:p w:rsidR="00555289" w:rsidRPr="00192575" w:rsidRDefault="00555289" w:rsidP="004B64FB"/>
    <w:p w:rsidR="00555289" w:rsidRPr="00192575" w:rsidRDefault="00555289">
      <w:r>
        <w:br w:type="page"/>
      </w:r>
    </w:p>
    <w:p w:rsidR="00555289" w:rsidRPr="00192575" w:rsidRDefault="00555289" w:rsidP="008F0CAA">
      <w:pPr>
        <w:pStyle w:val="Heading1"/>
      </w:pPr>
      <w:bookmarkStart w:id="3" w:name="_Toc345854417"/>
      <w:r w:rsidRPr="00192575">
        <w:lastRenderedPageBreak/>
        <w:t>HIstory</w:t>
      </w:r>
      <w:bookmarkEnd w:id="3"/>
    </w:p>
    <w:p w:rsidR="00555289" w:rsidRPr="00192575" w:rsidRDefault="00D3175F" w:rsidP="00C6210B">
      <w:pPr>
        <w:ind w:firstLine="360"/>
      </w:pPr>
      <w:r>
        <w:t xml:space="preserve">For this group, </w:t>
      </w:r>
      <w:r w:rsidR="00555289" w:rsidRPr="00192575">
        <w:t>Galatia is less a location, but a group of people who share the same way of life. It is a government based on understanding others, loving fellow Brothers</w:t>
      </w:r>
      <w:r w:rsidR="00555289">
        <w:t>,</w:t>
      </w:r>
      <w:r w:rsidR="00555289" w:rsidRPr="00192575">
        <w:t xml:space="preserve"> and committing to the fulfillment of responsibilities. </w:t>
      </w:r>
    </w:p>
    <w:p w:rsidR="00555289" w:rsidRPr="00192575" w:rsidRDefault="00555289" w:rsidP="00C6210B">
      <w:pPr>
        <w:jc w:val="center"/>
      </w:pPr>
    </w:p>
    <w:p w:rsidR="00555289" w:rsidRPr="00192575" w:rsidRDefault="00555289" w:rsidP="00C6210B">
      <w:pPr>
        <w:jc w:val="center"/>
      </w:pPr>
      <w:r w:rsidRPr="00C01E90">
        <w:rPr>
          <w:i/>
        </w:rPr>
        <w:t>To understand our history, is the first step in understanding us and who we are today</w:t>
      </w:r>
      <w:r w:rsidRPr="00192575">
        <w:t>.</w:t>
      </w:r>
    </w:p>
    <w:p w:rsidR="00555289" w:rsidRDefault="00555289" w:rsidP="00E37616">
      <w:pPr>
        <w:ind w:firstLine="360"/>
      </w:pPr>
    </w:p>
    <w:p w:rsidR="00555289" w:rsidRPr="00192575" w:rsidRDefault="00555289" w:rsidP="00E37616">
      <w:pPr>
        <w:ind w:firstLine="360"/>
      </w:pPr>
      <w:r w:rsidRPr="00192575">
        <w:t>Originally there was only Chaos, a rogue band of headstrong mercenaries living by a credo of "Give me ‘</w:t>
      </w:r>
      <w:proofErr w:type="spellStart"/>
      <w:r w:rsidRPr="00192575">
        <w:t>nuff</w:t>
      </w:r>
      <w:proofErr w:type="spellEnd"/>
      <w:r w:rsidRPr="00192575">
        <w:t xml:space="preserve"> loot, and I’ll kill me own Horde". Our first </w:t>
      </w:r>
      <w:proofErr w:type="spellStart"/>
      <w:r w:rsidRPr="00192575">
        <w:t>Khornstitution</w:t>
      </w:r>
      <w:proofErr w:type="spellEnd"/>
      <w:r w:rsidRPr="00192575">
        <w:t xml:space="preserve"> (In the </w:t>
      </w:r>
      <w:proofErr w:type="spellStart"/>
      <w:r w:rsidRPr="00192575">
        <w:t>Wa</w:t>
      </w:r>
      <w:r w:rsidR="00AF0E5B">
        <w:t>rh</w:t>
      </w:r>
      <w:r w:rsidRPr="00192575">
        <w:t>ammer</w:t>
      </w:r>
      <w:proofErr w:type="spellEnd"/>
      <w:r w:rsidRPr="00192575">
        <w:t xml:space="preserve"> world, </w:t>
      </w:r>
      <w:proofErr w:type="spellStart"/>
      <w:r w:rsidRPr="00192575">
        <w:t>Khorne</w:t>
      </w:r>
      <w:proofErr w:type="spellEnd"/>
      <w:r w:rsidRPr="00192575">
        <w:t xml:space="preserve"> is the Blood God) gave us the right to misspell, ban girls named Jen, blow off a King’s order, curse profusely, and change our rules at any given time (and change our rules we did). The problem with this government was that it left the Warlord with little actual power and piles of unfinished work.</w:t>
      </w:r>
    </w:p>
    <w:p w:rsidR="00555289" w:rsidRPr="00192575" w:rsidRDefault="00555289" w:rsidP="00E37616"/>
    <w:p w:rsidR="00555289" w:rsidRPr="00192575" w:rsidRDefault="00555289" w:rsidP="00E37616">
      <w:pPr>
        <w:ind w:firstLine="360"/>
      </w:pPr>
      <w:r w:rsidRPr="00192575">
        <w:t xml:space="preserve">By the second government, we had started to realize the existence of the non-combatants (though most of us still doubt their existence) and attempted to include them in the command structure. We created a Coven that empowered active members by giving them officer positions and voting rights. Further, we introduced non-combat-related standards and regular meetings. It worked great at first, but unfortunately, we did not want to hurt anyone’s feeling, and in the end, everyone had an officer position and we were back to the same problems. </w:t>
      </w:r>
    </w:p>
    <w:p w:rsidR="00555289" w:rsidRPr="00192575" w:rsidRDefault="00555289" w:rsidP="00E37616"/>
    <w:p w:rsidR="00555289" w:rsidRPr="00192575" w:rsidRDefault="00555289" w:rsidP="00753CEF">
      <w:pPr>
        <w:ind w:firstLine="360"/>
      </w:pPr>
      <w:r w:rsidRPr="00192575">
        <w:t>The third government was one based on Citizenship and what it means to be a Citizen. To this end we created the Requirements of Citizenship and redefined Chaos into two houses, the Lower Household of Chaos and the voting Upper Household of Galatia.  This change also birthed the Sponsor/Candidate relationship</w:t>
      </w:r>
      <w:r>
        <w:t xml:space="preserve">, </w:t>
      </w:r>
      <w:r w:rsidRPr="00192575">
        <w:t>and set the stage for the fraternal brotherhoods. In addition, the concepts of Autonomy and</w:t>
      </w:r>
      <w:r>
        <w:t xml:space="preserve"> Self-Suffi</w:t>
      </w:r>
      <w:r w:rsidR="006F7DDC">
        <w:t>ci</w:t>
      </w:r>
      <w:r>
        <w:t>ency were introduced.</w:t>
      </w:r>
      <w:r w:rsidRPr="00192575">
        <w:t xml:space="preserve"> These changes allowed us to recruit and expand rapidly, but control the influx of new members.  The group swelled with sub-houses and knighthoods.  Ultimately, the downfall of this government was divided loyalties and ambiguity as to who was in charge of what.</w:t>
      </w:r>
    </w:p>
    <w:p w:rsidR="00555289" w:rsidRPr="00192575" w:rsidRDefault="00555289" w:rsidP="00E345DF"/>
    <w:p w:rsidR="00555289" w:rsidRPr="00192575" w:rsidRDefault="00555289" w:rsidP="00753CEF">
      <w:pPr>
        <w:ind w:firstLine="360"/>
      </w:pPr>
      <w:r w:rsidRPr="00192575">
        <w:t>Sadly, this led to the Great Schism; shattering some friendships irrevocably.  There was only one optio</w:t>
      </w:r>
      <w:r>
        <w:t>n: S</w:t>
      </w:r>
      <w:r w:rsidRPr="00192575">
        <w:t>implify.</w:t>
      </w:r>
    </w:p>
    <w:p w:rsidR="00555289" w:rsidRPr="00192575" w:rsidRDefault="00555289" w:rsidP="00E37616"/>
    <w:p w:rsidR="00555289" w:rsidRPr="00192575" w:rsidRDefault="00555289" w:rsidP="00E37616">
      <w:pPr>
        <w:ind w:firstLine="360"/>
      </w:pPr>
      <w:r w:rsidRPr="00192575">
        <w:t xml:space="preserve">With our fourth government, we enhanced what worked in the past and purged what did not. We abolished the lower household, sub-houses, knighthoods, and several positions. All members </w:t>
      </w:r>
      <w:r>
        <w:t xml:space="preserve">were considered Galatians, </w:t>
      </w:r>
      <w:r w:rsidRPr="00192575">
        <w:t xml:space="preserve">donned the same colors, and philosophically the idea of a single united Brotherhood was stressed more than Citizenship.  Galatians were considered either Citizens or Freeman, the </w:t>
      </w:r>
      <w:r>
        <w:t>former</w:t>
      </w:r>
      <w:r w:rsidRPr="00192575">
        <w:t xml:space="preserve"> voting members, the </w:t>
      </w:r>
      <w:r>
        <w:t>latter</w:t>
      </w:r>
      <w:r w:rsidRPr="00192575">
        <w:t xml:space="preserve"> free to come and go as they wished.</w:t>
      </w:r>
    </w:p>
    <w:p w:rsidR="00555289" w:rsidRPr="00192575" w:rsidRDefault="00555289" w:rsidP="00E37616">
      <w:pPr>
        <w:ind w:firstLine="360"/>
      </w:pPr>
    </w:p>
    <w:p w:rsidR="00555289" w:rsidRDefault="00555289" w:rsidP="00E37616">
      <w:pPr>
        <w:ind w:firstLine="360"/>
      </w:pPr>
      <w:r w:rsidRPr="00192575">
        <w:t>Over time, our government has morphed again; our Nation has become more of a large extended family.  In general, the current changes have been slight.  Galatian Pledges are now recognized as members on the path to Citizenship.  They are unique and share special privileges not extended to Freeman.  Also, the Hero has been added to our collection of officers.  Philosophically, after fifteen years, we have</w:t>
      </w:r>
      <w:r>
        <w:t xml:space="preserve"> become even more introspective with</w:t>
      </w:r>
      <w:r w:rsidRPr="00192575">
        <w:t xml:space="preserve"> </w:t>
      </w:r>
      <w:r>
        <w:t>a</w:t>
      </w:r>
      <w:r w:rsidRPr="00192575">
        <w:t xml:space="preserve"> focus on what makes a Galatian a Galatian, </w:t>
      </w:r>
      <w:r>
        <w:t xml:space="preserve">and </w:t>
      </w:r>
      <w:r w:rsidRPr="00192575">
        <w:t xml:space="preserve">what virtues are uniquely Galatian.  These Virtues: Honor, Unity, Service, and Humility have </w:t>
      </w:r>
      <w:r>
        <w:t>come to define us, and for now, sustain us.</w:t>
      </w:r>
    </w:p>
    <w:p w:rsidR="00555289" w:rsidRDefault="00555289" w:rsidP="00E37616">
      <w:pPr>
        <w:ind w:firstLine="360"/>
      </w:pPr>
    </w:p>
    <w:p w:rsidR="00555289" w:rsidRPr="00192575" w:rsidRDefault="00555289" w:rsidP="000C759A">
      <w:pPr>
        <w:ind w:firstLine="360"/>
      </w:pPr>
      <w:r>
        <w:t>The phoenix is borne from the ashes of the past, and this group has proven time and time again that it too can rise again, better than before.</w:t>
      </w:r>
    </w:p>
    <w:p w:rsidR="00555289" w:rsidRPr="00192575" w:rsidRDefault="00555289">
      <w:r w:rsidRPr="00192575">
        <w:br w:type="page"/>
      </w:r>
    </w:p>
    <w:p w:rsidR="00555289" w:rsidRPr="00192575" w:rsidRDefault="00555289" w:rsidP="0043053E">
      <w:pPr>
        <w:pStyle w:val="Heading1"/>
      </w:pPr>
      <w:bookmarkStart w:id="4" w:name="_Toc345854418"/>
      <w:r w:rsidRPr="00192575">
        <w:lastRenderedPageBreak/>
        <w:t>CHAPTER 1: tHE cHARTER</w:t>
      </w:r>
      <w:bookmarkEnd w:id="4"/>
    </w:p>
    <w:p w:rsidR="00555289" w:rsidRPr="00192575" w:rsidRDefault="00555289" w:rsidP="0074386B">
      <w:pPr>
        <w:ind w:firstLine="360"/>
      </w:pPr>
      <w:r w:rsidRPr="00192575">
        <w:t xml:space="preserve">The Citizens of Galatia, in order to better serve the members of this group and to provide a background of organization, do hereby institute this Galatia Charter. It is our hope that with these rules and guidelines we can ensure the continual enjoyment of the </w:t>
      </w:r>
      <w:r>
        <w:t>pastime</w:t>
      </w:r>
      <w:r w:rsidRPr="00192575">
        <w:t xml:space="preserve"> that we all love, not only for ourselves, but also for those who may join us in the future.</w:t>
      </w:r>
    </w:p>
    <w:p w:rsidR="00555289" w:rsidRPr="00192575" w:rsidRDefault="00555289" w:rsidP="0043053E"/>
    <w:p w:rsidR="00555289" w:rsidRPr="00192575" w:rsidRDefault="00555289" w:rsidP="00EF356F">
      <w:pPr>
        <w:pStyle w:val="Heading2"/>
        <w:spacing w:after="0"/>
        <w:jc w:val="left"/>
        <w:rPr>
          <w:rStyle w:val="SubtleReference"/>
          <w:color w:val="auto"/>
          <w:sz w:val="20"/>
        </w:rPr>
      </w:pPr>
      <w:bookmarkStart w:id="5" w:name="_Toc345854419"/>
      <w:r w:rsidRPr="00192575">
        <w:rPr>
          <w:rStyle w:val="SubtleReference"/>
          <w:color w:val="auto"/>
          <w:sz w:val="20"/>
        </w:rPr>
        <w:t xml:space="preserve">Section 1: The </w:t>
      </w:r>
      <w:r>
        <w:rPr>
          <w:rStyle w:val="SubtleReference"/>
          <w:color w:val="auto"/>
          <w:sz w:val="20"/>
        </w:rPr>
        <w:t>Hierarchy</w:t>
      </w:r>
      <w:bookmarkEnd w:id="5"/>
    </w:p>
    <w:p w:rsidR="00555289" w:rsidRPr="00192575" w:rsidRDefault="00555289" w:rsidP="00571243">
      <w:pPr>
        <w:pStyle w:val="BodyText"/>
        <w:spacing w:after="0"/>
      </w:pPr>
    </w:p>
    <w:p w:rsidR="00555289" w:rsidRPr="00192575" w:rsidRDefault="00555289" w:rsidP="000A45CA">
      <w:pPr>
        <w:pStyle w:val="Heading8"/>
        <w:spacing w:line="360" w:lineRule="auto"/>
        <w:ind w:firstLine="0"/>
        <w:rPr>
          <w:rStyle w:val="IntenseEmphasis"/>
          <w:i/>
          <w:color w:val="auto"/>
        </w:rPr>
      </w:pPr>
      <w:r w:rsidRPr="00192575">
        <w:rPr>
          <w:rStyle w:val="IntenseEmphasis"/>
          <w:i/>
          <w:color w:val="auto"/>
        </w:rPr>
        <w:t xml:space="preserve">Article 1:  </w:t>
      </w:r>
      <w:r>
        <w:rPr>
          <w:rStyle w:val="IntenseEmphasis"/>
          <w:i/>
          <w:color w:val="auto"/>
        </w:rPr>
        <w:t xml:space="preserve">Definition of </w:t>
      </w:r>
      <w:r w:rsidRPr="00192575">
        <w:rPr>
          <w:rStyle w:val="IntenseEmphasis"/>
          <w:i/>
          <w:color w:val="auto"/>
        </w:rPr>
        <w:t>Galatia</w:t>
      </w:r>
      <w:r>
        <w:rPr>
          <w:rStyle w:val="IntenseEmphasis"/>
          <w:i/>
          <w:color w:val="auto"/>
        </w:rPr>
        <w:t>n</w:t>
      </w:r>
    </w:p>
    <w:p w:rsidR="00555289" w:rsidRPr="00192575" w:rsidRDefault="00555289" w:rsidP="000A45CA">
      <w:pPr>
        <w:tabs>
          <w:tab w:val="left" w:pos="270"/>
        </w:tabs>
        <w:ind w:left="270"/>
      </w:pPr>
      <w:r>
        <w:t>Colloquially, anyone under the aegis of the group is considered a Galatian.  This includes both active members and other people, such as wives, children, friends, etc., who may not be active members.</w:t>
      </w:r>
    </w:p>
    <w:p w:rsidR="00F3684E" w:rsidRDefault="00F3684E" w:rsidP="00F3684E">
      <w:pPr>
        <w:pStyle w:val="Heading8"/>
        <w:spacing w:line="240" w:lineRule="auto"/>
        <w:ind w:firstLine="0"/>
        <w:rPr>
          <w:rStyle w:val="IntenseEmphasis"/>
          <w:i/>
          <w:color w:val="auto"/>
        </w:rPr>
      </w:pPr>
    </w:p>
    <w:p w:rsidR="00555289" w:rsidRPr="00192575" w:rsidRDefault="00555289" w:rsidP="009F5E35">
      <w:pPr>
        <w:pStyle w:val="Heading8"/>
        <w:spacing w:line="360" w:lineRule="auto"/>
        <w:ind w:firstLine="0"/>
        <w:rPr>
          <w:rStyle w:val="IntenseEmphasis"/>
          <w:i/>
          <w:color w:val="auto"/>
        </w:rPr>
      </w:pPr>
      <w:r>
        <w:rPr>
          <w:rStyle w:val="IntenseEmphasis"/>
          <w:i/>
          <w:color w:val="auto"/>
        </w:rPr>
        <w:t>Article 2</w:t>
      </w:r>
      <w:r w:rsidRPr="00192575">
        <w:rPr>
          <w:rStyle w:val="IntenseEmphasis"/>
          <w:i/>
          <w:color w:val="auto"/>
        </w:rPr>
        <w:t>:  Freemen of Galatia</w:t>
      </w:r>
    </w:p>
    <w:p w:rsidR="00555289" w:rsidRPr="00192575" w:rsidRDefault="00555289" w:rsidP="0074386B">
      <w:pPr>
        <w:tabs>
          <w:tab w:val="left" w:pos="270"/>
        </w:tabs>
        <w:ind w:left="270"/>
      </w:pPr>
      <w:r w:rsidRPr="00192575">
        <w:t xml:space="preserve">The Freemen </w:t>
      </w:r>
      <w:r>
        <w:t>consist of people who associate</w:t>
      </w:r>
      <w:r w:rsidRPr="00192575">
        <w:t>, camp</w:t>
      </w:r>
      <w:r>
        <w:t>, and fight</w:t>
      </w:r>
      <w:r w:rsidRPr="00192575">
        <w:t xml:space="preserve"> with us</w:t>
      </w:r>
      <w:r>
        <w:t>,</w:t>
      </w:r>
      <w:r w:rsidRPr="00192575">
        <w:t xml:space="preserve"> and generally want to be a part of </w:t>
      </w:r>
      <w:r>
        <w:t>the whole</w:t>
      </w:r>
      <w:r w:rsidRPr="00192575">
        <w:t>, but do not want the responsibilities placed upon Pledges and Citizens. Freemen do not get a vote.</w:t>
      </w:r>
    </w:p>
    <w:p w:rsidR="00555289" w:rsidRPr="00192575" w:rsidRDefault="00555289" w:rsidP="0043053E"/>
    <w:p w:rsidR="00555289" w:rsidRPr="00192575" w:rsidRDefault="00555289" w:rsidP="009F5E35">
      <w:pPr>
        <w:pStyle w:val="Heading8"/>
        <w:spacing w:line="360" w:lineRule="auto"/>
        <w:ind w:firstLine="0"/>
        <w:rPr>
          <w:rStyle w:val="IntenseEmphasis"/>
          <w:i/>
          <w:color w:val="auto"/>
        </w:rPr>
      </w:pPr>
      <w:r>
        <w:rPr>
          <w:rStyle w:val="IntenseEmphasis"/>
          <w:i/>
          <w:color w:val="auto"/>
        </w:rPr>
        <w:t>Article 3</w:t>
      </w:r>
      <w:r w:rsidRPr="00192575">
        <w:rPr>
          <w:rStyle w:val="IntenseEmphasis"/>
          <w:i/>
          <w:color w:val="auto"/>
        </w:rPr>
        <w:t>:  Pledges of Galatia</w:t>
      </w:r>
    </w:p>
    <w:p w:rsidR="00555289" w:rsidRPr="00192575" w:rsidRDefault="00555289" w:rsidP="0074386B">
      <w:pPr>
        <w:tabs>
          <w:tab w:val="left" w:pos="270"/>
        </w:tabs>
        <w:ind w:left="270"/>
      </w:pPr>
      <w:r w:rsidRPr="00192575">
        <w:t xml:space="preserve">The Pledges consist of people who want to take the next step towards becoming a Citizen. Thus, a Pledge is distinguished by his/her willingness to take on responsibility for the group, learn its ways, and by his/her desire to be more involved with the group’s activities, whether as a combatant or as a non-combatant. Essentially, Pledges are “Citizens in Training”.  Pledges do not get a vote. </w:t>
      </w:r>
    </w:p>
    <w:p w:rsidR="00555289" w:rsidRPr="00192575" w:rsidRDefault="00555289" w:rsidP="0043053E"/>
    <w:p w:rsidR="00555289" w:rsidRPr="00192575" w:rsidRDefault="00555289" w:rsidP="009F5E35">
      <w:pPr>
        <w:spacing w:line="360" w:lineRule="auto"/>
        <w:rPr>
          <w:rStyle w:val="IntenseEmphasis"/>
          <w:color w:val="auto"/>
        </w:rPr>
      </w:pPr>
      <w:r>
        <w:rPr>
          <w:rStyle w:val="IntenseEmphasis"/>
          <w:color w:val="auto"/>
        </w:rPr>
        <w:t>Article 4</w:t>
      </w:r>
      <w:r w:rsidRPr="00192575">
        <w:rPr>
          <w:rStyle w:val="IntenseEmphasis"/>
          <w:color w:val="auto"/>
        </w:rPr>
        <w:t>: Citizens of Galatia</w:t>
      </w:r>
    </w:p>
    <w:p w:rsidR="00555289" w:rsidRDefault="00555289" w:rsidP="00831F9E">
      <w:pPr>
        <w:tabs>
          <w:tab w:val="left" w:pos="270"/>
        </w:tabs>
        <w:ind w:left="270"/>
      </w:pPr>
      <w:r w:rsidRPr="00192575">
        <w:t>The Citizens consist of people that are distinguished members of Galatia.  They uphold the Virtues and Laws of Galatia</w:t>
      </w:r>
      <w:r w:rsidR="002E3B58">
        <w:t xml:space="preserve"> and live by the code of our </w:t>
      </w:r>
      <w:proofErr w:type="spellStart"/>
      <w:r w:rsidR="002E3B58">
        <w:t>Geissi</w:t>
      </w:r>
      <w:proofErr w:type="spellEnd"/>
      <w:r w:rsidRPr="00192575">
        <w:t>.  They share their drive and visions with one another to foster and grow the group. Only Citizens may vote.</w:t>
      </w:r>
    </w:p>
    <w:p w:rsidR="00585541" w:rsidRPr="00192575" w:rsidRDefault="00585541" w:rsidP="00831F9E">
      <w:pPr>
        <w:tabs>
          <w:tab w:val="left" w:pos="270"/>
        </w:tabs>
        <w:ind w:left="270"/>
      </w:pPr>
    </w:p>
    <w:p w:rsidR="00585541" w:rsidRPr="00192575" w:rsidRDefault="00585541" w:rsidP="00585541">
      <w:pPr>
        <w:spacing w:line="360" w:lineRule="auto"/>
        <w:rPr>
          <w:rStyle w:val="IntenseEmphasis"/>
          <w:color w:val="auto"/>
        </w:rPr>
      </w:pPr>
      <w:r>
        <w:rPr>
          <w:rStyle w:val="IntenseEmphasis"/>
          <w:color w:val="auto"/>
        </w:rPr>
        <w:t>Article 5</w:t>
      </w:r>
      <w:r w:rsidRPr="00192575">
        <w:rPr>
          <w:rStyle w:val="IntenseEmphasis"/>
          <w:color w:val="auto"/>
        </w:rPr>
        <w:t xml:space="preserve">: </w:t>
      </w:r>
      <w:r>
        <w:rPr>
          <w:rStyle w:val="IntenseEmphasis"/>
          <w:color w:val="auto"/>
        </w:rPr>
        <w:t>Borne</w:t>
      </w:r>
      <w:r w:rsidRPr="00192575">
        <w:rPr>
          <w:rStyle w:val="IntenseEmphasis"/>
          <w:color w:val="auto"/>
        </w:rPr>
        <w:t xml:space="preserve"> of Galatia</w:t>
      </w:r>
    </w:p>
    <w:p w:rsidR="00555289" w:rsidRDefault="00585541" w:rsidP="00585541">
      <w:pPr>
        <w:ind w:left="360"/>
      </w:pPr>
      <w:r w:rsidRPr="00585541">
        <w:t>To be a Borne, one is literally born and/or raised in the Galatian family and so th</w:t>
      </w:r>
      <w:r>
        <w:t xml:space="preserve">is rank is reserved for </w:t>
      </w:r>
      <w:r w:rsidRPr="00585541">
        <w:t xml:space="preserve">children of </w:t>
      </w:r>
      <w:r>
        <w:t xml:space="preserve">Galatian </w:t>
      </w:r>
      <w:r w:rsidRPr="00585541">
        <w:t>members</w:t>
      </w:r>
      <w:r>
        <w:t>.</w:t>
      </w:r>
      <w:r w:rsidRPr="00585541">
        <w:t xml:space="preserve"> </w:t>
      </w:r>
      <w:proofErr w:type="spellStart"/>
      <w:r w:rsidRPr="00585541">
        <w:t>Bornes</w:t>
      </w:r>
      <w:proofErr w:type="spellEnd"/>
      <w:r w:rsidRPr="00585541">
        <w:t xml:space="preserve"> are active members who work for the good of the group and can be responsible for certain tasks. They may wear a tabard, gifted from a parent or the group, even if they do not fight. When they reach a reasonable maturity, they will b</w:t>
      </w:r>
      <w:r>
        <w:t xml:space="preserve">e allowed to pledge, if that is </w:t>
      </w:r>
      <w:r w:rsidRPr="00585541">
        <w:t>their desire.</w:t>
      </w:r>
    </w:p>
    <w:p w:rsidR="00555289" w:rsidRPr="00192575" w:rsidRDefault="00555289" w:rsidP="0043053E"/>
    <w:p w:rsidR="00555289" w:rsidRPr="00192575" w:rsidRDefault="005A4344" w:rsidP="00726B4C">
      <w:pPr>
        <w:pStyle w:val="Heading2"/>
        <w:spacing w:after="0"/>
        <w:jc w:val="left"/>
        <w:rPr>
          <w:rStyle w:val="SubtleReference"/>
          <w:color w:val="auto"/>
          <w:sz w:val="20"/>
        </w:rPr>
      </w:pPr>
      <w:bookmarkStart w:id="6" w:name="_Toc345854420"/>
      <w:r>
        <w:rPr>
          <w:rStyle w:val="SubtleReference"/>
          <w:color w:val="auto"/>
          <w:sz w:val="20"/>
        </w:rPr>
        <w:t>Section 2</w:t>
      </w:r>
      <w:r w:rsidR="00555289" w:rsidRPr="00192575">
        <w:rPr>
          <w:rStyle w:val="SubtleReference"/>
          <w:color w:val="auto"/>
          <w:sz w:val="20"/>
        </w:rPr>
        <w:t>: Voting</w:t>
      </w:r>
      <w:bookmarkEnd w:id="6"/>
    </w:p>
    <w:p w:rsidR="00555289" w:rsidRDefault="00555289" w:rsidP="00726B4C">
      <w:pPr>
        <w:rPr>
          <w:rStyle w:val="IntenseEmphasis"/>
          <w:i w:val="0"/>
          <w:color w:val="auto"/>
        </w:rPr>
      </w:pPr>
    </w:p>
    <w:p w:rsidR="00555289" w:rsidRDefault="00555289" w:rsidP="00726B4C">
      <w:pPr>
        <w:rPr>
          <w:rStyle w:val="IntenseEmphasis"/>
          <w:color w:val="auto"/>
        </w:rPr>
      </w:pPr>
      <w:r w:rsidRPr="003E3F49">
        <w:rPr>
          <w:rStyle w:val="IntenseEmphasis"/>
          <w:color w:val="auto"/>
        </w:rPr>
        <w:t>Article 1:  General Rules</w:t>
      </w:r>
    </w:p>
    <w:p w:rsidR="00555289" w:rsidRPr="003E3F49" w:rsidRDefault="00555289" w:rsidP="00726B4C">
      <w:pPr>
        <w:rPr>
          <w:rStyle w:val="SubtleReference"/>
          <w:color w:val="auto"/>
          <w:sz w:val="20"/>
        </w:rPr>
      </w:pPr>
    </w:p>
    <w:p w:rsidR="00555289" w:rsidRDefault="00555289" w:rsidP="00726B4C">
      <w:pPr>
        <w:pStyle w:val="ListParagraph"/>
        <w:numPr>
          <w:ilvl w:val="0"/>
          <w:numId w:val="24"/>
        </w:numPr>
      </w:pPr>
      <w:r w:rsidRPr="00192575">
        <w:t>Only active paid Citizens may vote.</w:t>
      </w:r>
    </w:p>
    <w:p w:rsidR="00555289" w:rsidRDefault="00555289" w:rsidP="00B70920">
      <w:pPr>
        <w:pStyle w:val="ListParagraph"/>
        <w:numPr>
          <w:ilvl w:val="0"/>
          <w:numId w:val="24"/>
        </w:numPr>
        <w:spacing w:after="200" w:line="276" w:lineRule="auto"/>
        <w:rPr>
          <w:lang w:val="en-GB"/>
        </w:rPr>
      </w:pPr>
      <w:r w:rsidRPr="00192575">
        <w:rPr>
          <w:lang w:val="en-GB"/>
        </w:rPr>
        <w:t>To be a binding vote, a quorum of 3/4 of Citizens, must be present.  Quorum is absolutely required on votes dealing with expenses, elections, the Charter, or Law.</w:t>
      </w:r>
    </w:p>
    <w:p w:rsidR="00555289" w:rsidRPr="00192575" w:rsidRDefault="00555289" w:rsidP="00591DBC">
      <w:pPr>
        <w:pStyle w:val="ListParagraph"/>
        <w:numPr>
          <w:ilvl w:val="1"/>
          <w:numId w:val="24"/>
        </w:numPr>
        <w:rPr>
          <w:lang w:val="en-GB"/>
        </w:rPr>
      </w:pPr>
      <w:r>
        <w:t>Though generally discouraged</w:t>
      </w:r>
      <w:r>
        <w:rPr>
          <w:sz w:val="20"/>
        </w:rPr>
        <w:t>, i</w:t>
      </w:r>
      <w:r>
        <w:t xml:space="preserve">f a Citizen </w:t>
      </w:r>
      <w:r w:rsidR="00F3684E">
        <w:t>cannot</w:t>
      </w:r>
      <w:r>
        <w:t xml:space="preserve"> be present for a meeting, they may assign another Citizen the power to Proxy Vote in their place.</w:t>
      </w:r>
    </w:p>
    <w:p w:rsidR="00555289" w:rsidRPr="00192575" w:rsidRDefault="00555289" w:rsidP="00B70920">
      <w:pPr>
        <w:pStyle w:val="ListParagraph"/>
        <w:numPr>
          <w:ilvl w:val="0"/>
          <w:numId w:val="24"/>
        </w:numPr>
        <w:spacing w:after="200" w:line="276" w:lineRule="auto"/>
        <w:rPr>
          <w:lang w:val="en-GB"/>
        </w:rPr>
      </w:pPr>
      <w:r w:rsidRPr="00192575">
        <w:rPr>
          <w:lang w:val="en-GB"/>
        </w:rPr>
        <w:t>When a vote requires a majority or a percentage of votes, the number of votes required is based on the total number of voting Citizens, not the number of Citizens at the meeting.</w:t>
      </w:r>
    </w:p>
    <w:p w:rsidR="00555289" w:rsidRPr="00192575" w:rsidRDefault="00555289" w:rsidP="00726B4C">
      <w:pPr>
        <w:pStyle w:val="ListParagraph"/>
        <w:numPr>
          <w:ilvl w:val="0"/>
          <w:numId w:val="24"/>
        </w:numPr>
        <w:spacing w:after="200" w:line="276" w:lineRule="auto"/>
      </w:pPr>
      <w:r w:rsidRPr="00192575">
        <w:rPr>
          <w:lang w:val="en-GB"/>
        </w:rPr>
        <w:t>In case of a tie, the Warlord may break the tie by casting an additional vote.</w:t>
      </w:r>
    </w:p>
    <w:p w:rsidR="00555289" w:rsidRPr="00192575" w:rsidRDefault="00555289" w:rsidP="00726B4C">
      <w:pPr>
        <w:pStyle w:val="ListParagraph"/>
        <w:numPr>
          <w:ilvl w:val="0"/>
          <w:numId w:val="24"/>
        </w:numPr>
        <w:spacing w:after="200" w:line="276" w:lineRule="auto"/>
      </w:pPr>
      <w:r w:rsidRPr="00192575">
        <w:rPr>
          <w:lang w:val="en-GB"/>
        </w:rPr>
        <w:lastRenderedPageBreak/>
        <w:t xml:space="preserve">When voting in an election or for a Pledge's Citizenship, no Citizen may abstain and all Citizens must vote. </w:t>
      </w:r>
    </w:p>
    <w:p w:rsidR="00555289" w:rsidRPr="003E3F49" w:rsidRDefault="00555289" w:rsidP="00726B4C">
      <w:pPr>
        <w:pStyle w:val="ListParagraph"/>
        <w:numPr>
          <w:ilvl w:val="1"/>
          <w:numId w:val="24"/>
        </w:numPr>
        <w:spacing w:after="200" w:line="276" w:lineRule="auto"/>
      </w:pPr>
      <w:r w:rsidRPr="00192575">
        <w:rPr>
          <w:lang w:val="en-GB"/>
        </w:rPr>
        <w:t xml:space="preserve">A unanimous vote is </w:t>
      </w:r>
      <w:r>
        <w:rPr>
          <w:lang w:val="en-GB"/>
        </w:rPr>
        <w:t xml:space="preserve">absolutely </w:t>
      </w:r>
      <w:r w:rsidRPr="00192575">
        <w:rPr>
          <w:lang w:val="en-GB"/>
        </w:rPr>
        <w:t xml:space="preserve">required for Citizenship. </w:t>
      </w:r>
    </w:p>
    <w:p w:rsidR="00555289" w:rsidRPr="00192575" w:rsidRDefault="00555289" w:rsidP="003E3F49">
      <w:pPr>
        <w:pStyle w:val="ListParagraph"/>
        <w:spacing w:after="200" w:line="276" w:lineRule="auto"/>
        <w:ind w:left="1080"/>
      </w:pPr>
    </w:p>
    <w:p w:rsidR="00555289" w:rsidRPr="003E3F49" w:rsidRDefault="00555289" w:rsidP="003E3F49">
      <w:pPr>
        <w:pStyle w:val="ListParagraph"/>
        <w:spacing w:after="200" w:line="276" w:lineRule="auto"/>
        <w:ind w:left="0"/>
        <w:rPr>
          <w:i/>
        </w:rPr>
      </w:pPr>
      <w:r w:rsidRPr="003E3F49">
        <w:rPr>
          <w:rStyle w:val="IntenseEmphasis"/>
          <w:color w:val="auto"/>
        </w:rPr>
        <w:t>Article 2:</w:t>
      </w:r>
      <w:r w:rsidRPr="003E3F49">
        <w:rPr>
          <w:rStyle w:val="IntenseEmphasis"/>
          <w:i w:val="0"/>
          <w:color w:val="auto"/>
        </w:rPr>
        <w:t xml:space="preserve">  </w:t>
      </w:r>
      <w:r w:rsidRPr="003E3F49">
        <w:rPr>
          <w:b/>
          <w:i/>
        </w:rPr>
        <w:t>Straw Votes</w:t>
      </w:r>
    </w:p>
    <w:p w:rsidR="00555289" w:rsidRPr="00192575" w:rsidRDefault="00555289" w:rsidP="003E3F49">
      <w:pPr>
        <w:pStyle w:val="ListParagraph"/>
        <w:numPr>
          <w:ilvl w:val="0"/>
          <w:numId w:val="24"/>
        </w:numPr>
        <w:spacing w:after="200" w:line="276" w:lineRule="auto"/>
      </w:pPr>
      <w:r w:rsidRPr="00192575">
        <w:t xml:space="preserve">Straw votes are non-binding votes used to gauge the pulse of the group. </w:t>
      </w:r>
    </w:p>
    <w:p w:rsidR="00555289" w:rsidRDefault="00555289" w:rsidP="003E3F49">
      <w:pPr>
        <w:pStyle w:val="ListParagraph"/>
        <w:numPr>
          <w:ilvl w:val="0"/>
          <w:numId w:val="24"/>
        </w:numPr>
        <w:spacing w:after="200" w:line="276" w:lineRule="auto"/>
      </w:pPr>
      <w:r w:rsidRPr="00192575">
        <w:t>Non-Citizens are allowed to vote in Straw Votes when appropriate: For example, to gather information when a change may affect a particular group such as Pledges.</w:t>
      </w:r>
    </w:p>
    <w:p w:rsidR="00555289" w:rsidRPr="00192575" w:rsidRDefault="00555289" w:rsidP="003E3F49">
      <w:pPr>
        <w:pStyle w:val="ListParagraph"/>
        <w:spacing w:after="200" w:line="276" w:lineRule="auto"/>
        <w:ind w:left="360"/>
      </w:pPr>
    </w:p>
    <w:p w:rsidR="00555289" w:rsidRPr="003E3F49" w:rsidRDefault="00555289" w:rsidP="003E3F49">
      <w:pPr>
        <w:pStyle w:val="ListParagraph"/>
        <w:spacing w:after="200" w:line="276" w:lineRule="auto"/>
        <w:ind w:left="0"/>
        <w:rPr>
          <w:b/>
          <w:i/>
        </w:rPr>
      </w:pPr>
      <w:r w:rsidRPr="003E3F49">
        <w:rPr>
          <w:rStyle w:val="IntenseEmphasis"/>
          <w:color w:val="auto"/>
        </w:rPr>
        <w:t xml:space="preserve">Article </w:t>
      </w:r>
      <w:r>
        <w:rPr>
          <w:rStyle w:val="IntenseEmphasis"/>
          <w:color w:val="auto"/>
        </w:rPr>
        <w:t>3</w:t>
      </w:r>
      <w:r w:rsidRPr="003E3F49">
        <w:rPr>
          <w:rStyle w:val="IntenseEmphasis"/>
          <w:color w:val="auto"/>
        </w:rPr>
        <w:t>:</w:t>
      </w:r>
      <w:r w:rsidRPr="003E3F49">
        <w:rPr>
          <w:rStyle w:val="IntenseEmphasis"/>
          <w:i w:val="0"/>
          <w:color w:val="auto"/>
        </w:rPr>
        <w:t xml:space="preserve">  </w:t>
      </w:r>
      <w:r w:rsidRPr="003E3F49">
        <w:rPr>
          <w:b/>
          <w:i/>
        </w:rPr>
        <w:t>Event Specific Votes</w:t>
      </w:r>
    </w:p>
    <w:p w:rsidR="00555289" w:rsidRDefault="00555289" w:rsidP="003E3F49">
      <w:pPr>
        <w:pStyle w:val="ListParagraph"/>
        <w:numPr>
          <w:ilvl w:val="0"/>
          <w:numId w:val="24"/>
        </w:numPr>
        <w:spacing w:after="200" w:line="276" w:lineRule="auto"/>
      </w:pPr>
      <w:r w:rsidRPr="00192575">
        <w:t xml:space="preserve">In the case of large events, such as </w:t>
      </w:r>
      <w:proofErr w:type="spellStart"/>
      <w:r w:rsidRPr="00192575">
        <w:t>Pennsic</w:t>
      </w:r>
      <w:proofErr w:type="spellEnd"/>
      <w:r w:rsidRPr="00192575">
        <w:t>, non-voting members that are attending the event and that are at an event specific meeting may be given equal voice, particularly as it pertains to collected event funds. However, these votes only apply to the specific even</w:t>
      </w:r>
      <w:r>
        <w:t>t</w:t>
      </w:r>
      <w:r w:rsidRPr="00192575">
        <w:t>.</w:t>
      </w:r>
    </w:p>
    <w:p w:rsidR="00555289" w:rsidRDefault="00555289" w:rsidP="003E3F49">
      <w:pPr>
        <w:pStyle w:val="ListParagraph"/>
        <w:numPr>
          <w:ilvl w:val="0"/>
          <w:numId w:val="24"/>
        </w:numPr>
        <w:spacing w:after="200" w:line="276" w:lineRule="auto"/>
      </w:pPr>
      <w:r>
        <w:t>Votes affecting the Galatian Treasury still require a quorum of Citizens.</w:t>
      </w:r>
    </w:p>
    <w:p w:rsidR="00555289" w:rsidRPr="00192575" w:rsidRDefault="00555289" w:rsidP="003E3F49">
      <w:pPr>
        <w:pStyle w:val="ListParagraph"/>
        <w:spacing w:after="200" w:line="276" w:lineRule="auto"/>
        <w:ind w:left="360"/>
      </w:pPr>
    </w:p>
    <w:p w:rsidR="00555289" w:rsidRPr="003E3F49" w:rsidRDefault="00555289" w:rsidP="003E3F49">
      <w:pPr>
        <w:pStyle w:val="ListParagraph"/>
        <w:spacing w:after="200" w:line="276" w:lineRule="auto"/>
        <w:ind w:left="0"/>
        <w:rPr>
          <w:b/>
          <w:i/>
        </w:rPr>
      </w:pPr>
      <w:r w:rsidRPr="003E3F49">
        <w:rPr>
          <w:rStyle w:val="IntenseEmphasis"/>
          <w:color w:val="auto"/>
        </w:rPr>
        <w:t xml:space="preserve">Article </w:t>
      </w:r>
      <w:r>
        <w:rPr>
          <w:rStyle w:val="IntenseEmphasis"/>
          <w:color w:val="auto"/>
        </w:rPr>
        <w:t>4</w:t>
      </w:r>
      <w:r w:rsidRPr="003E3F49">
        <w:rPr>
          <w:rStyle w:val="IntenseEmphasis"/>
          <w:color w:val="auto"/>
        </w:rPr>
        <w:t>:</w:t>
      </w:r>
      <w:r w:rsidRPr="003E3F49">
        <w:rPr>
          <w:rStyle w:val="IntenseEmphasis"/>
          <w:i w:val="0"/>
          <w:color w:val="auto"/>
        </w:rPr>
        <w:t xml:space="preserve">  </w:t>
      </w:r>
      <w:r w:rsidRPr="003E3F49">
        <w:rPr>
          <w:b/>
          <w:i/>
        </w:rPr>
        <w:t>Voting Process</w:t>
      </w:r>
    </w:p>
    <w:p w:rsidR="00555289" w:rsidRDefault="00555289" w:rsidP="003E3F49">
      <w:pPr>
        <w:pStyle w:val="ListParagraph"/>
        <w:numPr>
          <w:ilvl w:val="0"/>
          <w:numId w:val="24"/>
        </w:numPr>
        <w:spacing w:after="200" w:line="276" w:lineRule="auto"/>
      </w:pPr>
      <w:r w:rsidRPr="00192575">
        <w:t xml:space="preserve">Only Citizens are allowed to call for a vote. </w:t>
      </w:r>
    </w:p>
    <w:p w:rsidR="00555289" w:rsidRDefault="00555289" w:rsidP="003E3F49">
      <w:pPr>
        <w:pStyle w:val="ListParagraph"/>
        <w:numPr>
          <w:ilvl w:val="0"/>
          <w:numId w:val="24"/>
        </w:numPr>
        <w:spacing w:after="200" w:line="276" w:lineRule="auto"/>
      </w:pPr>
      <w:r w:rsidRPr="00192575">
        <w:t>When the Scribe requests that a vote be seconded, only a Citizen may second a call.</w:t>
      </w:r>
    </w:p>
    <w:p w:rsidR="00555289" w:rsidRDefault="00555289" w:rsidP="003E3F49">
      <w:pPr>
        <w:pStyle w:val="ListParagraph"/>
        <w:numPr>
          <w:ilvl w:val="0"/>
          <w:numId w:val="24"/>
        </w:numPr>
        <w:spacing w:after="200" w:line="276" w:lineRule="auto"/>
      </w:pPr>
      <w:r>
        <w:t>The Scribe may table (temporarily postpone) a vote if they feel it necessary.  This is most commonly done if the Scribe feels more discussion is necessary or the vote is premature.</w:t>
      </w:r>
    </w:p>
    <w:p w:rsidR="00555289" w:rsidRDefault="00555289" w:rsidP="003E3F49">
      <w:pPr>
        <w:pStyle w:val="ListParagraph"/>
        <w:numPr>
          <w:ilvl w:val="0"/>
          <w:numId w:val="24"/>
        </w:numPr>
        <w:spacing w:after="200" w:line="276" w:lineRule="auto"/>
      </w:pPr>
      <w:r>
        <w:t>Votes are decided by simple majority.</w:t>
      </w:r>
    </w:p>
    <w:p w:rsidR="00555289" w:rsidRDefault="00555289" w:rsidP="00B07E47">
      <w:pPr>
        <w:pStyle w:val="ListParagraph"/>
        <w:numPr>
          <w:ilvl w:val="1"/>
          <w:numId w:val="24"/>
        </w:numPr>
        <w:spacing w:after="200" w:line="276" w:lineRule="auto"/>
      </w:pPr>
      <w:r w:rsidRPr="00B07E47">
        <w:rPr>
          <w:i/>
        </w:rPr>
        <w:t>Exception:</w:t>
      </w:r>
      <w:r>
        <w:t xml:space="preserve"> Tie votes may be left as ties and not acted upon.  However, the Warlord may break ties by casting an additional vote.</w:t>
      </w:r>
    </w:p>
    <w:p w:rsidR="00555289" w:rsidRDefault="00555289" w:rsidP="00B07E47">
      <w:pPr>
        <w:pStyle w:val="ListParagraph"/>
        <w:numPr>
          <w:ilvl w:val="1"/>
          <w:numId w:val="24"/>
        </w:numPr>
        <w:spacing w:after="200" w:line="276" w:lineRule="auto"/>
      </w:pPr>
      <w:r w:rsidRPr="00B07E47">
        <w:rPr>
          <w:i/>
        </w:rPr>
        <w:t>Exception:</w:t>
      </w:r>
      <w:r>
        <w:rPr>
          <w:i/>
        </w:rPr>
        <w:t xml:space="preserve"> </w:t>
      </w:r>
      <w:r>
        <w:t>Changes to the Charter or Law require ¾ approvals.</w:t>
      </w:r>
    </w:p>
    <w:p w:rsidR="00555289" w:rsidRDefault="00555289" w:rsidP="00B07E47">
      <w:pPr>
        <w:pStyle w:val="ListParagraph"/>
        <w:numPr>
          <w:ilvl w:val="1"/>
          <w:numId w:val="24"/>
        </w:numPr>
        <w:spacing w:after="200" w:line="276" w:lineRule="auto"/>
      </w:pPr>
      <w:r w:rsidRPr="00B07E47">
        <w:rPr>
          <w:i/>
        </w:rPr>
        <w:t>Exception:</w:t>
      </w:r>
      <w:r>
        <w:rPr>
          <w:i/>
        </w:rPr>
        <w:t xml:space="preserve"> </w:t>
      </w:r>
      <w:r>
        <w:t>All Citizenship votes must be unanimous.</w:t>
      </w:r>
    </w:p>
    <w:p w:rsidR="00555289" w:rsidRPr="00192575" w:rsidRDefault="00555289" w:rsidP="00B07E47">
      <w:pPr>
        <w:pStyle w:val="ListParagraph"/>
        <w:numPr>
          <w:ilvl w:val="0"/>
          <w:numId w:val="24"/>
        </w:numPr>
        <w:spacing w:after="200" w:line="276" w:lineRule="auto"/>
      </w:pPr>
      <w:r>
        <w:t xml:space="preserve">Generally, it is understood that once a vote passes, even if not well-liked, that the </w:t>
      </w:r>
      <w:r w:rsidR="00761CAA">
        <w:t>decision</w:t>
      </w:r>
      <w:r>
        <w:t xml:space="preserve"> is the will of the group and all Citizens will abide by this decision.  To do otherwise would be derisive, ignoble, and against the Virtues.</w:t>
      </w:r>
    </w:p>
    <w:p w:rsidR="00555289" w:rsidRPr="00192575" w:rsidRDefault="00555289">
      <w:pPr>
        <w:rPr>
          <w:rStyle w:val="SubtleReference"/>
          <w:b/>
          <w:caps/>
          <w:color w:val="auto"/>
          <w:spacing w:val="10"/>
          <w:kern w:val="20"/>
          <w:sz w:val="20"/>
        </w:rPr>
      </w:pPr>
    </w:p>
    <w:p w:rsidR="00555289" w:rsidRPr="00192575" w:rsidRDefault="005A4344" w:rsidP="00002C1C">
      <w:pPr>
        <w:pStyle w:val="Heading2"/>
        <w:spacing w:after="0"/>
        <w:jc w:val="left"/>
        <w:rPr>
          <w:rStyle w:val="SubtleReference"/>
          <w:color w:val="auto"/>
          <w:sz w:val="20"/>
        </w:rPr>
      </w:pPr>
      <w:bookmarkStart w:id="7" w:name="_Toc345854421"/>
      <w:r>
        <w:rPr>
          <w:rStyle w:val="SubtleReference"/>
          <w:color w:val="auto"/>
          <w:sz w:val="20"/>
        </w:rPr>
        <w:t>Section 3</w:t>
      </w:r>
      <w:r w:rsidR="00555289" w:rsidRPr="00192575">
        <w:rPr>
          <w:rStyle w:val="SubtleReference"/>
          <w:color w:val="auto"/>
          <w:sz w:val="20"/>
        </w:rPr>
        <w:t>: Method of Meetings</w:t>
      </w:r>
      <w:bookmarkEnd w:id="7"/>
    </w:p>
    <w:p w:rsidR="00555289" w:rsidRPr="00192575" w:rsidRDefault="00555289" w:rsidP="00002C1C"/>
    <w:p w:rsidR="00555289" w:rsidRPr="00192575" w:rsidRDefault="00555289" w:rsidP="009F5E35">
      <w:pPr>
        <w:spacing w:line="360" w:lineRule="auto"/>
        <w:rPr>
          <w:rStyle w:val="IntenseEmphasis"/>
          <w:color w:val="auto"/>
        </w:rPr>
      </w:pPr>
      <w:r w:rsidRPr="00192575">
        <w:rPr>
          <w:rStyle w:val="IntenseEmphasis"/>
          <w:color w:val="auto"/>
        </w:rPr>
        <w:t>Article 1: General Guidelines</w:t>
      </w:r>
    </w:p>
    <w:p w:rsidR="00555289" w:rsidRPr="00192575" w:rsidRDefault="00555289" w:rsidP="00002C1C">
      <w:pPr>
        <w:ind w:left="360"/>
      </w:pPr>
      <w:r w:rsidRPr="00192575">
        <w:t>Only the Scribe can call a Galatia meeting, and the meeting must have at least 3/4 of current Galatia Citizens, or quorum, present for it to count. These two rules are to insure the integrity of the meetings. Freemen and Pledges may attend meetings if they wish, but are not required to do so. Furthermore, the Scribe may designate certain meetings as "Citizens only"; in this case, Freemen and Pledges are forbidden to attend the meetings</w:t>
      </w:r>
      <w:r>
        <w:t xml:space="preserve"> (except in the case where the Citizens have voted to specifically invite an individual)</w:t>
      </w:r>
      <w:r w:rsidRPr="00192575">
        <w:t>.</w:t>
      </w:r>
    </w:p>
    <w:p w:rsidR="00555289" w:rsidRPr="00192575" w:rsidRDefault="00555289" w:rsidP="00002C1C">
      <w:pPr>
        <w:ind w:left="360"/>
      </w:pPr>
    </w:p>
    <w:p w:rsidR="00555289" w:rsidRDefault="00555289" w:rsidP="00002C1C">
      <w:pPr>
        <w:ind w:left="360"/>
      </w:pPr>
      <w:r w:rsidRPr="00192575">
        <w:t>In order to insure smooth running of the meetings, the Scribe is charged with keeping the meeting on track and calling for any votes that need to happen during the meeting.</w:t>
      </w:r>
      <w:r>
        <w:t xml:space="preserve">  The Scribe will post the meeting minutes within two weeks of the meeting.</w:t>
      </w:r>
    </w:p>
    <w:p w:rsidR="00555289" w:rsidRDefault="00555289" w:rsidP="00002C1C">
      <w:pPr>
        <w:ind w:left="360"/>
      </w:pPr>
    </w:p>
    <w:p w:rsidR="00555289" w:rsidRPr="00192575" w:rsidRDefault="00555289" w:rsidP="00002C1C">
      <w:pPr>
        <w:ind w:left="360"/>
      </w:pPr>
      <w:r>
        <w:t>Generally, t</w:t>
      </w:r>
      <w:r w:rsidRPr="00192575">
        <w:t xml:space="preserve">he </w:t>
      </w:r>
      <w:r>
        <w:t>Treasurer</w:t>
      </w:r>
      <w:r w:rsidRPr="00192575">
        <w:t xml:space="preserve"> </w:t>
      </w:r>
      <w:r>
        <w:t>should be prepared to</w:t>
      </w:r>
      <w:r w:rsidRPr="00192575">
        <w:t xml:space="preserve"> present the balance of the Galatia Treasury</w:t>
      </w:r>
      <w:r>
        <w:t>.</w:t>
      </w:r>
    </w:p>
    <w:p w:rsidR="00555289" w:rsidRPr="00192575" w:rsidRDefault="00555289" w:rsidP="00002C1C"/>
    <w:p w:rsidR="00060969" w:rsidRDefault="00060969" w:rsidP="009F5E35">
      <w:pPr>
        <w:spacing w:line="360" w:lineRule="auto"/>
        <w:rPr>
          <w:rStyle w:val="IntenseEmphasis"/>
          <w:color w:val="auto"/>
        </w:rPr>
      </w:pPr>
    </w:p>
    <w:p w:rsidR="00555289" w:rsidRPr="00192575" w:rsidRDefault="00555289" w:rsidP="009F5E35">
      <w:pPr>
        <w:spacing w:line="360" w:lineRule="auto"/>
        <w:rPr>
          <w:rStyle w:val="IntenseEmphasis"/>
          <w:color w:val="auto"/>
        </w:rPr>
      </w:pPr>
      <w:r w:rsidRPr="00192575">
        <w:rPr>
          <w:rStyle w:val="IntenseEmphasis"/>
          <w:color w:val="auto"/>
        </w:rPr>
        <w:lastRenderedPageBreak/>
        <w:t>Article 2: Prewar Meetings</w:t>
      </w:r>
    </w:p>
    <w:p w:rsidR="00555289" w:rsidRPr="00192575" w:rsidRDefault="00555289" w:rsidP="00023CC4">
      <w:pPr>
        <w:ind w:left="360"/>
      </w:pPr>
      <w:r w:rsidRPr="00192575">
        <w:t xml:space="preserve">If needed, these meetings shall be called no less than two weeks prior to the event to discuss preparations. All that will attend the event, including freemen and pledges, should attend these meetings. The </w:t>
      </w:r>
      <w:r>
        <w:t>Treasurer</w:t>
      </w:r>
      <w:r w:rsidRPr="00192575">
        <w:t xml:space="preserve"> will present the balance of the Galatia Treasury to those at the meeting, and the Citizens will decide whether there is any equipment or goods that need to be purchased before the event. In addition, matters such as transportation, cooking arrangements, camp fees, etc., should be discussed at these meetings.</w:t>
      </w:r>
    </w:p>
    <w:p w:rsidR="00555289" w:rsidRPr="00192575" w:rsidRDefault="00555289" w:rsidP="00023CC4">
      <w:pPr>
        <w:ind w:left="360"/>
      </w:pPr>
    </w:p>
    <w:p w:rsidR="00555289" w:rsidRPr="00192575" w:rsidRDefault="00555289" w:rsidP="00795A1F">
      <w:pPr>
        <w:spacing w:line="360" w:lineRule="auto"/>
        <w:rPr>
          <w:rStyle w:val="IntenseEmphasis"/>
          <w:color w:val="auto"/>
        </w:rPr>
      </w:pPr>
      <w:r w:rsidRPr="00192575">
        <w:rPr>
          <w:rStyle w:val="IntenseEmphasis"/>
          <w:color w:val="auto"/>
        </w:rPr>
        <w:t>Article 3: Mandatory Winter Meetings</w:t>
      </w:r>
    </w:p>
    <w:p w:rsidR="00555289" w:rsidRPr="00192575" w:rsidRDefault="00555289" w:rsidP="00023CC4">
      <w:pPr>
        <w:ind w:left="360"/>
      </w:pPr>
      <w:r w:rsidRPr="00192575">
        <w:t>Every January/February there must be a mandatory meeting held where elections, dues and any other items will be discussed. This meeting is the State of the Nation, where we plan out the year.</w:t>
      </w:r>
    </w:p>
    <w:p w:rsidR="00555289" w:rsidRPr="00192575" w:rsidRDefault="00555289" w:rsidP="00023CC4">
      <w:pPr>
        <w:ind w:left="360"/>
      </w:pPr>
    </w:p>
    <w:p w:rsidR="00555289" w:rsidRPr="00192575" w:rsidRDefault="00555289">
      <w:pPr>
        <w:rPr>
          <w:rStyle w:val="SubtleReference"/>
          <w:b/>
          <w:caps/>
          <w:color w:val="auto"/>
          <w:spacing w:val="10"/>
          <w:kern w:val="20"/>
          <w:sz w:val="20"/>
        </w:rPr>
      </w:pPr>
    </w:p>
    <w:p w:rsidR="00555289" w:rsidRPr="00192575" w:rsidRDefault="005A4344" w:rsidP="00571243">
      <w:pPr>
        <w:pStyle w:val="Heading2"/>
        <w:spacing w:after="0"/>
        <w:jc w:val="left"/>
        <w:rPr>
          <w:rStyle w:val="SubtleReference"/>
          <w:color w:val="auto"/>
          <w:sz w:val="20"/>
        </w:rPr>
      </w:pPr>
      <w:bookmarkStart w:id="8" w:name="_Toc345854422"/>
      <w:r>
        <w:rPr>
          <w:rStyle w:val="SubtleReference"/>
          <w:color w:val="auto"/>
          <w:sz w:val="20"/>
        </w:rPr>
        <w:t>Section 4</w:t>
      </w:r>
      <w:r w:rsidR="00555289" w:rsidRPr="00192575">
        <w:rPr>
          <w:rStyle w:val="SubtleReference"/>
          <w:color w:val="auto"/>
          <w:sz w:val="20"/>
        </w:rPr>
        <w:t>: Finances</w:t>
      </w:r>
      <w:bookmarkEnd w:id="8"/>
    </w:p>
    <w:p w:rsidR="00555289" w:rsidRPr="00192575" w:rsidRDefault="00555289" w:rsidP="0043053E"/>
    <w:p w:rsidR="00555289" w:rsidRPr="00192575" w:rsidRDefault="00555289" w:rsidP="009F5E35">
      <w:pPr>
        <w:spacing w:line="360" w:lineRule="auto"/>
        <w:rPr>
          <w:rStyle w:val="IntenseEmphasis"/>
          <w:color w:val="auto"/>
        </w:rPr>
      </w:pPr>
      <w:r w:rsidRPr="00192575">
        <w:rPr>
          <w:rStyle w:val="IntenseEmphasis"/>
          <w:color w:val="auto"/>
        </w:rPr>
        <w:t>Article 1: The Galatia Treasury</w:t>
      </w:r>
    </w:p>
    <w:p w:rsidR="00555289" w:rsidRPr="00192575" w:rsidRDefault="00555289" w:rsidP="00831F9E">
      <w:pPr>
        <w:ind w:left="360"/>
      </w:pPr>
      <w:r w:rsidRPr="00192575">
        <w:t xml:space="preserve">The funds within the Galatian Treasury shall be used to purchase items, such as fighting gear, historical garb, camping equipment, cooking supplies, etc., that the Citizens deem necessary for the group.  In the case of a preplanned purchase, the Citizens shall decide who will actually go out and buy the item; the </w:t>
      </w:r>
      <w:r>
        <w:t>Treasurer</w:t>
      </w:r>
      <w:r w:rsidRPr="00192575">
        <w:t xml:space="preserve"> will then deliver the funds to that person to cover the agreed amount. The receipt must be brought back to </w:t>
      </w:r>
      <w:r>
        <w:t>Treasurer</w:t>
      </w:r>
      <w:r w:rsidRPr="00192575">
        <w:t xml:space="preserve"> and any change returned.</w:t>
      </w:r>
    </w:p>
    <w:p w:rsidR="00555289" w:rsidRPr="00192575" w:rsidRDefault="00555289" w:rsidP="00831F9E">
      <w:pPr>
        <w:ind w:left="360"/>
      </w:pPr>
    </w:p>
    <w:p w:rsidR="00555289" w:rsidRPr="00192575" w:rsidRDefault="00555289" w:rsidP="00831F9E">
      <w:pPr>
        <w:ind w:left="360"/>
      </w:pPr>
      <w:r w:rsidRPr="00192575">
        <w:t>In the case of unplanned purchase, the purchaser may bring the item and the receipt to a meeting for the Citizens to decide whether or not to reimburse.</w:t>
      </w:r>
    </w:p>
    <w:p w:rsidR="00555289" w:rsidRPr="00192575" w:rsidRDefault="00555289" w:rsidP="0043053E"/>
    <w:p w:rsidR="00555289" w:rsidRPr="00192575" w:rsidRDefault="00555289" w:rsidP="009F5E35">
      <w:pPr>
        <w:pStyle w:val="Caption"/>
        <w:spacing w:after="0" w:line="360" w:lineRule="auto"/>
        <w:jc w:val="left"/>
        <w:rPr>
          <w:rStyle w:val="IntenseEmphasis"/>
          <w:i/>
          <w:color w:val="auto"/>
        </w:rPr>
      </w:pPr>
      <w:r w:rsidRPr="00192575">
        <w:rPr>
          <w:rStyle w:val="IntenseEmphasis"/>
          <w:i/>
          <w:color w:val="auto"/>
        </w:rPr>
        <w:t>Article 2: Galatia Dues</w:t>
      </w:r>
    </w:p>
    <w:p w:rsidR="00555289" w:rsidRPr="00192575" w:rsidRDefault="00555289" w:rsidP="00DE41B8">
      <w:pPr>
        <w:ind w:left="360"/>
      </w:pPr>
      <w:r w:rsidRPr="00192575">
        <w:t xml:space="preserve">Citizens are required to pay yearly dues by March 1 of each year, the due amount set by the Citizens at Winter Meeting (currently $25). This money will be collected and stored in the Treasury by the </w:t>
      </w:r>
      <w:r>
        <w:t>Treasurer</w:t>
      </w:r>
      <w:r w:rsidRPr="00192575">
        <w:t xml:space="preserve">. Failure to pay the dues nullifies voting rights until the current year’s dues have been paid. </w:t>
      </w:r>
    </w:p>
    <w:p w:rsidR="00555289" w:rsidRPr="00192575" w:rsidRDefault="00555289" w:rsidP="00DE41B8">
      <w:pPr>
        <w:ind w:left="360"/>
      </w:pPr>
    </w:p>
    <w:p w:rsidR="00555289" w:rsidRPr="00192575" w:rsidRDefault="00555289" w:rsidP="00DE41B8">
      <w:pPr>
        <w:rPr>
          <w:rStyle w:val="IntenseEmphasis"/>
          <w:color w:val="auto"/>
        </w:rPr>
      </w:pPr>
      <w:r w:rsidRPr="00192575">
        <w:rPr>
          <w:rStyle w:val="IntenseEmphasis"/>
          <w:color w:val="auto"/>
        </w:rPr>
        <w:t>Article 3: Event Dues</w:t>
      </w:r>
    </w:p>
    <w:p w:rsidR="00555289" w:rsidRPr="00192575" w:rsidRDefault="00555289" w:rsidP="00DE41B8">
      <w:pPr>
        <w:rPr>
          <w:rStyle w:val="IntenseEmphasis"/>
          <w:color w:val="auto"/>
        </w:rPr>
      </w:pPr>
    </w:p>
    <w:p w:rsidR="00555289" w:rsidRPr="00192575" w:rsidRDefault="00555289" w:rsidP="00380128">
      <w:pPr>
        <w:ind w:left="360"/>
      </w:pPr>
      <w:r w:rsidRPr="00192575">
        <w:t xml:space="preserve">Some events require additional dues or camping fees to cover camp expenses, such as food, transportation, gas, </w:t>
      </w:r>
      <w:proofErr w:type="spellStart"/>
      <w:r w:rsidRPr="00192575">
        <w:t>tiki</w:t>
      </w:r>
      <w:proofErr w:type="spellEnd"/>
      <w:r w:rsidRPr="00192575">
        <w:t xml:space="preserve"> fuel, etc. These dues will be discussed and voted on; generally, at a Prewar meeting.  If a due is expected for an event (such as </w:t>
      </w:r>
      <w:proofErr w:type="spellStart"/>
      <w:r w:rsidRPr="00192575">
        <w:t>Pennsic</w:t>
      </w:r>
      <w:proofErr w:type="spellEnd"/>
      <w:r w:rsidRPr="00192575">
        <w:t xml:space="preserve"> War), attendees shall pay the </w:t>
      </w:r>
      <w:proofErr w:type="spellStart"/>
      <w:r w:rsidR="009B015A" w:rsidRPr="00192575">
        <w:t>Camp</w:t>
      </w:r>
      <w:r w:rsidR="009B015A">
        <w:t>m</w:t>
      </w:r>
      <w:r w:rsidR="009B015A" w:rsidRPr="00192575">
        <w:t>aster</w:t>
      </w:r>
      <w:proofErr w:type="spellEnd"/>
      <w:r w:rsidRPr="00192575">
        <w:t xml:space="preserve"> no later than one week before the event </w:t>
      </w:r>
    </w:p>
    <w:p w:rsidR="00555289" w:rsidRPr="00192575" w:rsidRDefault="00555289" w:rsidP="00C46A1C">
      <w:pPr>
        <w:rPr>
          <w:i/>
        </w:rPr>
      </w:pPr>
    </w:p>
    <w:p w:rsidR="00555289" w:rsidRPr="00192575" w:rsidRDefault="00555289" w:rsidP="00380128">
      <w:pPr>
        <w:ind w:left="360"/>
      </w:pPr>
      <w:r w:rsidRPr="00192575">
        <w:t xml:space="preserve">It is important to note that every person who goes to the event must pay this due, regardless of whether he plans on bringing his own food or not. Remember, wars and events are GROUP activities; we cannot attend them and camp as INDIVIDUALS. </w:t>
      </w:r>
    </w:p>
    <w:p w:rsidR="00555289" w:rsidRPr="00192575" w:rsidRDefault="00555289" w:rsidP="00093252">
      <w:pPr>
        <w:ind w:left="360"/>
      </w:pPr>
    </w:p>
    <w:p w:rsidR="00555289" w:rsidRPr="00192575" w:rsidRDefault="00555289" w:rsidP="00093252">
      <w:pPr>
        <w:ind w:left="360"/>
      </w:pPr>
      <w:r w:rsidRPr="00192575">
        <w:t>Any leftover funds shall be deposited in the Galatia Treasury.</w:t>
      </w:r>
    </w:p>
    <w:p w:rsidR="00555289" w:rsidRPr="00192575" w:rsidRDefault="00555289" w:rsidP="00380128">
      <w:pPr>
        <w:ind w:left="360"/>
      </w:pPr>
    </w:p>
    <w:p w:rsidR="00555289" w:rsidRPr="00192575" w:rsidRDefault="00555289" w:rsidP="00380128">
      <w:pPr>
        <w:ind w:left="360"/>
        <w:rPr>
          <w:i/>
        </w:rPr>
      </w:pPr>
      <w:r w:rsidRPr="00192575">
        <w:rPr>
          <w:i/>
        </w:rPr>
        <w:t xml:space="preserve">(Note: Currently </w:t>
      </w:r>
      <w:proofErr w:type="spellStart"/>
      <w:r w:rsidRPr="00192575">
        <w:rPr>
          <w:i/>
        </w:rPr>
        <w:t>Pennsic</w:t>
      </w:r>
      <w:proofErr w:type="spellEnd"/>
      <w:r w:rsidRPr="00192575">
        <w:rPr>
          <w:i/>
        </w:rPr>
        <w:t xml:space="preserve"> War and Gulf Wars are the only events where we charge a camping fee for anyone camping with our group.)</w:t>
      </w:r>
    </w:p>
    <w:p w:rsidR="00555289" w:rsidRPr="00192575" w:rsidRDefault="00555289" w:rsidP="00380128">
      <w:pPr>
        <w:ind w:left="360"/>
      </w:pPr>
    </w:p>
    <w:p w:rsidR="00060969" w:rsidRDefault="00060969" w:rsidP="009F5E35">
      <w:pPr>
        <w:spacing w:line="360" w:lineRule="auto"/>
        <w:rPr>
          <w:rStyle w:val="IntenseEmphasis"/>
          <w:color w:val="auto"/>
        </w:rPr>
      </w:pPr>
    </w:p>
    <w:p w:rsidR="00060969" w:rsidRDefault="00060969" w:rsidP="009F5E35">
      <w:pPr>
        <w:spacing w:line="360" w:lineRule="auto"/>
        <w:rPr>
          <w:rStyle w:val="IntenseEmphasis"/>
          <w:color w:val="auto"/>
        </w:rPr>
      </w:pPr>
    </w:p>
    <w:p w:rsidR="00060969" w:rsidRDefault="00060969" w:rsidP="009F5E35">
      <w:pPr>
        <w:spacing w:line="360" w:lineRule="auto"/>
        <w:rPr>
          <w:rStyle w:val="IntenseEmphasis"/>
          <w:color w:val="auto"/>
        </w:rPr>
      </w:pPr>
    </w:p>
    <w:p w:rsidR="00555289" w:rsidRPr="00192575" w:rsidRDefault="00555289" w:rsidP="009F5E35">
      <w:pPr>
        <w:spacing w:line="360" w:lineRule="auto"/>
        <w:rPr>
          <w:rStyle w:val="IntenseEmphasis"/>
          <w:color w:val="auto"/>
        </w:rPr>
      </w:pPr>
      <w:r w:rsidRPr="00192575">
        <w:rPr>
          <w:rStyle w:val="IntenseEmphasis"/>
          <w:color w:val="auto"/>
        </w:rPr>
        <w:lastRenderedPageBreak/>
        <w:t>Article 4: Major Expenditures</w:t>
      </w:r>
    </w:p>
    <w:p w:rsidR="00555289" w:rsidRPr="00192575" w:rsidRDefault="00555289" w:rsidP="00380128">
      <w:pPr>
        <w:ind w:left="360"/>
      </w:pPr>
      <w:r w:rsidRPr="00192575">
        <w:t xml:space="preserve">In the case of sponsoring our own event and/or major purchases, a special meeting shall be called, and the </w:t>
      </w:r>
      <w:r>
        <w:t>Treasurer</w:t>
      </w:r>
      <w:r w:rsidRPr="00192575">
        <w:t xml:space="preserve"> shall present the balance of the Treasury to all attendees. If the balance is adequate to cover the expenses, the Citizens shall vote on how to go about financing the project. If the balance is not adequate, the Citizens shall outline a plan for raising the necessary funds. The Citizens shall then decide either to execute or reject the plan.</w:t>
      </w:r>
    </w:p>
    <w:p w:rsidR="00B1665B" w:rsidRDefault="00B1665B" w:rsidP="00380128">
      <w:pPr>
        <w:pStyle w:val="Heading2"/>
        <w:spacing w:after="0"/>
        <w:jc w:val="left"/>
        <w:rPr>
          <w:rStyle w:val="SubtleReference"/>
          <w:color w:val="auto"/>
          <w:sz w:val="20"/>
        </w:rPr>
      </w:pPr>
    </w:p>
    <w:p w:rsidR="00555289" w:rsidRPr="00192575" w:rsidRDefault="005A4344" w:rsidP="00380128">
      <w:pPr>
        <w:pStyle w:val="Heading2"/>
        <w:spacing w:after="0"/>
        <w:jc w:val="left"/>
        <w:rPr>
          <w:rStyle w:val="SubtleReference"/>
          <w:color w:val="auto"/>
          <w:sz w:val="20"/>
        </w:rPr>
      </w:pPr>
      <w:bookmarkStart w:id="9" w:name="_Toc345854423"/>
      <w:r>
        <w:rPr>
          <w:rStyle w:val="SubtleReference"/>
          <w:color w:val="auto"/>
          <w:sz w:val="20"/>
        </w:rPr>
        <w:t>Section 5</w:t>
      </w:r>
      <w:r w:rsidR="00555289" w:rsidRPr="00192575">
        <w:rPr>
          <w:rStyle w:val="SubtleReference"/>
          <w:color w:val="auto"/>
          <w:sz w:val="20"/>
        </w:rPr>
        <w:t>: Division of Responsability</w:t>
      </w:r>
      <w:bookmarkEnd w:id="9"/>
    </w:p>
    <w:p w:rsidR="00555289" w:rsidRPr="00192575" w:rsidRDefault="00555289" w:rsidP="0043053E"/>
    <w:p w:rsidR="00555289" w:rsidRPr="00192575" w:rsidRDefault="00555289" w:rsidP="009F5E35">
      <w:pPr>
        <w:pStyle w:val="Caption"/>
        <w:spacing w:after="0" w:line="360" w:lineRule="auto"/>
        <w:jc w:val="left"/>
        <w:rPr>
          <w:rStyle w:val="IntenseEmphasis"/>
          <w:i/>
          <w:color w:val="auto"/>
        </w:rPr>
      </w:pPr>
      <w:r w:rsidRPr="00192575">
        <w:rPr>
          <w:rStyle w:val="IntenseEmphasis"/>
          <w:i/>
          <w:color w:val="auto"/>
        </w:rPr>
        <w:t>Article 1: The Officers of Galatia</w:t>
      </w:r>
    </w:p>
    <w:p w:rsidR="00555289" w:rsidRPr="00192575" w:rsidRDefault="00555289" w:rsidP="00380128">
      <w:pPr>
        <w:ind w:left="360"/>
      </w:pPr>
      <w:r w:rsidRPr="00192575">
        <w:t xml:space="preserve">Since this is a HOBBY, office positions shall be assumed by VOLUNTEERING. </w:t>
      </w:r>
    </w:p>
    <w:p w:rsidR="00555289" w:rsidRPr="00192575" w:rsidRDefault="00555289" w:rsidP="00380128">
      <w:pPr>
        <w:ind w:left="360"/>
      </w:pPr>
    </w:p>
    <w:p w:rsidR="00555289" w:rsidRPr="00192575" w:rsidRDefault="00555289" w:rsidP="00555626">
      <w:pPr>
        <w:ind w:left="360"/>
      </w:pPr>
      <w:r w:rsidRPr="00192575">
        <w:t>Elections will be held for each office every year during the Mandatory Winter Meeting. However, elections may also be held if there is an emergency and an office position has become unexpectedly vacant. All those who wish to become an officer (or retain their office) must submit their name and desired office to the Scribe. If there is only one nominee for the office, then the office is uncontested and that nominee becomes officer.  In the case of two or more people volunteering for the same office, majority vote of Citizens shall decide the matter.</w:t>
      </w:r>
    </w:p>
    <w:p w:rsidR="00555289" w:rsidRPr="00192575" w:rsidRDefault="00555289" w:rsidP="00380128">
      <w:pPr>
        <w:ind w:left="360"/>
      </w:pPr>
    </w:p>
    <w:p w:rsidR="00555289" w:rsidRPr="00192575" w:rsidRDefault="00555289" w:rsidP="00380128">
      <w:pPr>
        <w:ind w:left="360"/>
      </w:pPr>
      <w:r w:rsidRPr="00192575">
        <w:t>In the case of a tie, the nominees, or their selected champions, shall duel (best two out of three) for the office. The nature of the duel shall be decided by the Citizens. In the case of a frat duel, the combatants shall fight with honor</w:t>
      </w:r>
      <w:r>
        <w:t xml:space="preserve"> and in a brotherly fashion.</w:t>
      </w:r>
    </w:p>
    <w:p w:rsidR="00555289" w:rsidRPr="00192575" w:rsidRDefault="00555289" w:rsidP="00380128">
      <w:pPr>
        <w:ind w:left="360"/>
      </w:pPr>
    </w:p>
    <w:p w:rsidR="00555289" w:rsidRPr="00192575" w:rsidRDefault="00555289" w:rsidP="00B546B3">
      <w:pPr>
        <w:ind w:left="360"/>
      </w:pPr>
      <w:r w:rsidRPr="00192575">
        <w:rPr>
          <w:rFonts w:cs="Tahoma"/>
          <w:szCs w:val="22"/>
        </w:rPr>
        <w:t>Only Citizens are allowed to hold of</w:t>
      </w:r>
      <w:r>
        <w:rPr>
          <w:rFonts w:cs="Tahoma"/>
          <w:szCs w:val="22"/>
        </w:rPr>
        <w:t>ficer positions, unless</w:t>
      </w:r>
      <w:r w:rsidRPr="00192575">
        <w:rPr>
          <w:rFonts w:cs="Tahoma"/>
          <w:szCs w:val="22"/>
        </w:rPr>
        <w:t xml:space="preserve"> otherwise specified in the explanation of the position (e.g. Hero).</w:t>
      </w:r>
      <w:r>
        <w:t xml:space="preserve">  General convention also dictates that officers be local to the general Galatian population.  I</w:t>
      </w:r>
      <w:r w:rsidRPr="00192575">
        <w:t xml:space="preserve">t is recommended, but not required, that each officer appoint a Second in case the officer is unable to fulfill his responsibilities. Removal from office is possible by either voluntary resignation or by a 3/4 vote of Citizens. </w:t>
      </w:r>
    </w:p>
    <w:p w:rsidR="00555289" w:rsidRPr="00192575" w:rsidRDefault="00555289" w:rsidP="00B546B3">
      <w:pPr>
        <w:ind w:left="360"/>
      </w:pPr>
    </w:p>
    <w:p w:rsidR="00555289" w:rsidRPr="00192575" w:rsidRDefault="00555289" w:rsidP="00555626">
      <w:pPr>
        <w:spacing w:line="360" w:lineRule="auto"/>
        <w:rPr>
          <w:rStyle w:val="IntenseEmphasis"/>
          <w:color w:val="auto"/>
        </w:rPr>
      </w:pPr>
      <w:r w:rsidRPr="00192575">
        <w:rPr>
          <w:rStyle w:val="IntenseEmphasis"/>
          <w:color w:val="auto"/>
        </w:rPr>
        <w:t>Article 2: Individual Responsibilities</w:t>
      </w:r>
    </w:p>
    <w:p w:rsidR="00555289" w:rsidRPr="00192575" w:rsidRDefault="00555289" w:rsidP="00555626">
      <w:pPr>
        <w:ind w:left="360"/>
      </w:pPr>
      <w:r w:rsidRPr="00192575">
        <w:t>Though Officers are necessary, there are still many things that fall under the responsibility of th</w:t>
      </w:r>
      <w:r>
        <w:t>e individual. The principle of Self-S</w:t>
      </w:r>
      <w:r w:rsidRPr="00192575">
        <w:t>ufficiency dictates that each Citizen, Pledge, and Freeman is solely responsible for the purchase, maintenance, storage</w:t>
      </w:r>
      <w:r>
        <w:t>,</w:t>
      </w:r>
      <w:r w:rsidRPr="00192575">
        <w:t xml:space="preserve"> and repa</w:t>
      </w:r>
      <w:r>
        <w:t xml:space="preserve">ir of his/her own fighting gear, feasting gear, camping equipment, and </w:t>
      </w:r>
      <w:r w:rsidRPr="00192575">
        <w:t xml:space="preserve">garb. </w:t>
      </w:r>
      <w:r>
        <w:t>All loaned items must be secure or be returned</w:t>
      </w:r>
      <w:r w:rsidRPr="00192575">
        <w:t>.</w:t>
      </w:r>
      <w:r>
        <w:t xml:space="preserve">  Lost or stolen items must be replaced or purchased.</w:t>
      </w:r>
    </w:p>
    <w:p w:rsidR="00555289" w:rsidRPr="00192575" w:rsidRDefault="00555289" w:rsidP="00555626">
      <w:pPr>
        <w:ind w:left="360"/>
      </w:pPr>
    </w:p>
    <w:p w:rsidR="00555289" w:rsidRPr="00192575" w:rsidRDefault="00555289" w:rsidP="00B546B3">
      <w:pPr>
        <w:ind w:left="360"/>
        <w:rPr>
          <w:rStyle w:val="SubtleReference"/>
          <w:b/>
          <w:caps/>
          <w:color w:val="auto"/>
          <w:spacing w:val="10"/>
          <w:kern w:val="20"/>
          <w:sz w:val="20"/>
        </w:rPr>
      </w:pPr>
    </w:p>
    <w:p w:rsidR="00555289" w:rsidRPr="00192575" w:rsidRDefault="00555289" w:rsidP="00380128">
      <w:pPr>
        <w:pStyle w:val="Heading2"/>
        <w:spacing w:after="0"/>
        <w:jc w:val="left"/>
        <w:rPr>
          <w:rStyle w:val="SubtleReference"/>
          <w:color w:val="auto"/>
          <w:sz w:val="20"/>
        </w:rPr>
      </w:pPr>
      <w:bookmarkStart w:id="10" w:name="_Toc345854424"/>
      <w:r w:rsidRPr="00192575">
        <w:rPr>
          <w:rStyle w:val="SubtleReference"/>
          <w:color w:val="auto"/>
          <w:sz w:val="20"/>
        </w:rPr>
        <w:t xml:space="preserve">Section </w:t>
      </w:r>
      <w:r w:rsidR="005A4344">
        <w:rPr>
          <w:rStyle w:val="SubtleReference"/>
          <w:color w:val="auto"/>
          <w:sz w:val="20"/>
        </w:rPr>
        <w:t>6</w:t>
      </w:r>
      <w:r w:rsidRPr="00192575">
        <w:rPr>
          <w:rStyle w:val="SubtleReference"/>
          <w:color w:val="auto"/>
          <w:sz w:val="20"/>
        </w:rPr>
        <w:t>: THe Warlord</w:t>
      </w:r>
      <w:bookmarkEnd w:id="10"/>
    </w:p>
    <w:p w:rsidR="00555289" w:rsidRPr="00192575" w:rsidRDefault="00555289" w:rsidP="0043053E"/>
    <w:p w:rsidR="00555289" w:rsidRPr="00192575" w:rsidRDefault="00555289" w:rsidP="006E37FF">
      <w:pPr>
        <w:rPr>
          <w:rStyle w:val="IntenseEmphasis"/>
          <w:color w:val="auto"/>
        </w:rPr>
      </w:pPr>
      <w:r w:rsidRPr="00192575">
        <w:rPr>
          <w:rStyle w:val="IntenseEmphasis"/>
          <w:color w:val="auto"/>
        </w:rPr>
        <w:t>Responsibilities</w:t>
      </w:r>
    </w:p>
    <w:p w:rsidR="00555289" w:rsidRPr="00192575" w:rsidRDefault="00555289" w:rsidP="000617D3">
      <w:pPr>
        <w:pStyle w:val="ListParagraph"/>
        <w:numPr>
          <w:ilvl w:val="0"/>
          <w:numId w:val="13"/>
        </w:numPr>
        <w:spacing w:after="200" w:line="276" w:lineRule="auto"/>
        <w:ind w:left="360" w:hanging="250"/>
      </w:pPr>
      <w:r w:rsidRPr="00192575">
        <w:t>The Warlord must faithfully represent and personify the four Virtues (Honor, Unity, Service, and Humility) at all times.</w:t>
      </w:r>
    </w:p>
    <w:p w:rsidR="00555289" w:rsidRPr="00192575" w:rsidRDefault="00555289" w:rsidP="008D322E">
      <w:pPr>
        <w:pStyle w:val="ListParagraph"/>
        <w:numPr>
          <w:ilvl w:val="0"/>
          <w:numId w:val="13"/>
        </w:numPr>
        <w:spacing w:after="200" w:line="276" w:lineRule="auto"/>
        <w:ind w:left="360" w:hanging="250"/>
      </w:pPr>
      <w:r w:rsidRPr="00192575">
        <w:t xml:space="preserve">The Warlord is the </w:t>
      </w:r>
      <w:r>
        <w:t>leader of our military and is responsible for ensuring the training and fielding of our Army.</w:t>
      </w:r>
    </w:p>
    <w:p w:rsidR="00555289" w:rsidRDefault="00555289" w:rsidP="008D322E">
      <w:pPr>
        <w:pStyle w:val="ListParagraph"/>
        <w:numPr>
          <w:ilvl w:val="0"/>
          <w:numId w:val="13"/>
        </w:numPr>
        <w:spacing w:after="200" w:line="276" w:lineRule="auto"/>
        <w:ind w:left="360" w:hanging="250"/>
      </w:pPr>
      <w:r w:rsidRPr="00192575">
        <w:t>The Warlord is the principal negotiator and point of contact.</w:t>
      </w:r>
    </w:p>
    <w:p w:rsidR="00555289" w:rsidRPr="00192575" w:rsidRDefault="00555289" w:rsidP="000617D3">
      <w:pPr>
        <w:pStyle w:val="ListParagraph"/>
        <w:numPr>
          <w:ilvl w:val="0"/>
          <w:numId w:val="13"/>
        </w:numPr>
        <w:spacing w:after="200" w:line="276" w:lineRule="auto"/>
        <w:ind w:left="360" w:hanging="250"/>
      </w:pPr>
      <w:r w:rsidRPr="00192575">
        <w:t>The Warlord must foster brotherhood and a sense of community.</w:t>
      </w:r>
    </w:p>
    <w:p w:rsidR="00555289" w:rsidRPr="00192575" w:rsidRDefault="00555289" w:rsidP="000617D3">
      <w:pPr>
        <w:pStyle w:val="ListParagraph"/>
        <w:numPr>
          <w:ilvl w:val="0"/>
          <w:numId w:val="13"/>
        </w:numPr>
        <w:spacing w:after="200" w:line="276" w:lineRule="auto"/>
        <w:ind w:left="360" w:hanging="250"/>
      </w:pPr>
      <w:r w:rsidRPr="00192575">
        <w:t>The Warlord must always find the best person for the task at hand and delegate responsibilities.</w:t>
      </w:r>
    </w:p>
    <w:p w:rsidR="00555289" w:rsidRPr="00192575" w:rsidRDefault="00555289" w:rsidP="000617D3">
      <w:pPr>
        <w:pStyle w:val="ListParagraph"/>
        <w:numPr>
          <w:ilvl w:val="0"/>
          <w:numId w:val="13"/>
        </w:numPr>
        <w:spacing w:after="200" w:line="276" w:lineRule="auto"/>
        <w:ind w:left="360" w:hanging="250"/>
      </w:pPr>
      <w:r w:rsidRPr="00192575">
        <w:t>The Warlord must recruit and train new fighters.</w:t>
      </w:r>
    </w:p>
    <w:p w:rsidR="00555289" w:rsidRPr="00192575" w:rsidRDefault="00555289" w:rsidP="000617D3">
      <w:pPr>
        <w:pStyle w:val="ListParagraph"/>
        <w:numPr>
          <w:ilvl w:val="0"/>
          <w:numId w:val="13"/>
        </w:numPr>
        <w:spacing w:after="200" w:line="276" w:lineRule="auto"/>
        <w:ind w:left="360" w:hanging="250"/>
      </w:pPr>
      <w:r w:rsidRPr="00192575">
        <w:t>The Warlord must moderate disagreements and diffuse crises.</w:t>
      </w:r>
    </w:p>
    <w:p w:rsidR="00555289" w:rsidRPr="00192575" w:rsidRDefault="00555289" w:rsidP="001B5CC2">
      <w:pPr>
        <w:pStyle w:val="Heading2"/>
        <w:spacing w:after="0"/>
        <w:jc w:val="left"/>
        <w:rPr>
          <w:rStyle w:val="SubtleReference"/>
          <w:color w:val="auto"/>
          <w:sz w:val="20"/>
        </w:rPr>
      </w:pPr>
      <w:r>
        <w:rPr>
          <w:rStyle w:val="SubtleReference"/>
          <w:color w:val="auto"/>
          <w:sz w:val="20"/>
        </w:rPr>
        <w:br w:type="page"/>
      </w:r>
      <w:bookmarkStart w:id="11" w:name="_Toc345854425"/>
      <w:r w:rsidR="005A4344">
        <w:rPr>
          <w:rStyle w:val="SubtleReference"/>
          <w:color w:val="auto"/>
          <w:sz w:val="20"/>
        </w:rPr>
        <w:lastRenderedPageBreak/>
        <w:t>Section 7</w:t>
      </w:r>
      <w:r w:rsidRPr="00192575">
        <w:rPr>
          <w:rStyle w:val="SubtleReference"/>
          <w:color w:val="auto"/>
          <w:sz w:val="20"/>
        </w:rPr>
        <w:t>: The Scribe</w:t>
      </w:r>
      <w:bookmarkEnd w:id="11"/>
    </w:p>
    <w:p w:rsidR="00555289" w:rsidRPr="00192575" w:rsidRDefault="00555289" w:rsidP="001B5CC2"/>
    <w:p w:rsidR="00555289" w:rsidRPr="00192575" w:rsidRDefault="00555289" w:rsidP="001B5CC2">
      <w:pPr>
        <w:rPr>
          <w:rStyle w:val="IntenseEmphasis"/>
          <w:color w:val="auto"/>
        </w:rPr>
      </w:pPr>
      <w:r w:rsidRPr="00192575">
        <w:rPr>
          <w:rStyle w:val="IntenseEmphasis"/>
          <w:color w:val="auto"/>
        </w:rPr>
        <w:t>Responsibilities</w:t>
      </w:r>
    </w:p>
    <w:p w:rsidR="00555289" w:rsidRDefault="00555289" w:rsidP="000617D3">
      <w:pPr>
        <w:pStyle w:val="ListParagraph"/>
        <w:numPr>
          <w:ilvl w:val="0"/>
          <w:numId w:val="23"/>
        </w:numPr>
        <w:spacing w:after="200" w:line="276" w:lineRule="auto"/>
        <w:ind w:left="360" w:hanging="250"/>
      </w:pPr>
      <w:r w:rsidRPr="00192575">
        <w:t xml:space="preserve">The </w:t>
      </w:r>
      <w:r>
        <w:t>Scribe</w:t>
      </w:r>
      <w:r w:rsidRPr="00192575">
        <w:t xml:space="preserve"> must faithfully </w:t>
      </w:r>
      <w:r>
        <w:t>embody</w:t>
      </w:r>
      <w:r w:rsidRPr="00192575">
        <w:t xml:space="preserve"> the four Virtues (Honor, Unity, Service, and Humility) at all times</w:t>
      </w:r>
      <w:r>
        <w:t>.</w:t>
      </w:r>
    </w:p>
    <w:p w:rsidR="00555289" w:rsidRDefault="00555289" w:rsidP="000617D3">
      <w:pPr>
        <w:pStyle w:val="ListParagraph"/>
        <w:numPr>
          <w:ilvl w:val="0"/>
          <w:numId w:val="23"/>
        </w:numPr>
        <w:spacing w:after="200" w:line="276" w:lineRule="auto"/>
        <w:ind w:left="360" w:hanging="250"/>
      </w:pPr>
      <w:r w:rsidRPr="00192575">
        <w:t xml:space="preserve">The Scribe is responsible </w:t>
      </w:r>
      <w:r>
        <w:t>for</w:t>
      </w:r>
      <w:r w:rsidRPr="00192575">
        <w:t xml:space="preserve"> calling </w:t>
      </w:r>
      <w:r>
        <w:t xml:space="preserve">and </w:t>
      </w:r>
      <w:r w:rsidRPr="00192575">
        <w:t xml:space="preserve">conducting meetings, calling for votes, </w:t>
      </w:r>
      <w:r>
        <w:t xml:space="preserve">and </w:t>
      </w:r>
      <w:r w:rsidRPr="00192575">
        <w:t xml:space="preserve">taking meeting notes and </w:t>
      </w:r>
      <w:r>
        <w:t xml:space="preserve">then </w:t>
      </w:r>
      <w:r w:rsidRPr="00192575">
        <w:t>making them available in a timely fashion.</w:t>
      </w:r>
    </w:p>
    <w:p w:rsidR="00555289" w:rsidRPr="00192575" w:rsidRDefault="00555289" w:rsidP="008D322E">
      <w:pPr>
        <w:pStyle w:val="ListParagraph"/>
        <w:numPr>
          <w:ilvl w:val="0"/>
          <w:numId w:val="26"/>
        </w:numPr>
        <w:spacing w:after="200" w:line="276" w:lineRule="auto"/>
      </w:pPr>
      <w:r>
        <w:t>Seconds: In some cases to keep a meeting on track, the Scribe may request that a second Citizen validate the request for a vote.</w:t>
      </w:r>
    </w:p>
    <w:p w:rsidR="00555289" w:rsidRPr="00192575" w:rsidRDefault="00555289" w:rsidP="000617D3">
      <w:pPr>
        <w:pStyle w:val="ListParagraph"/>
        <w:numPr>
          <w:ilvl w:val="0"/>
          <w:numId w:val="23"/>
        </w:numPr>
        <w:spacing w:after="200" w:line="276" w:lineRule="auto"/>
        <w:ind w:left="360" w:hanging="250"/>
      </w:pPr>
      <w:r w:rsidRPr="00192575">
        <w:t>The Scribe is responsible with keeping a record of Galatians and their information.</w:t>
      </w:r>
    </w:p>
    <w:p w:rsidR="00555289" w:rsidRPr="00192575" w:rsidRDefault="00555289" w:rsidP="000617D3">
      <w:pPr>
        <w:pStyle w:val="ListParagraph"/>
        <w:numPr>
          <w:ilvl w:val="0"/>
          <w:numId w:val="23"/>
        </w:numPr>
        <w:spacing w:after="200" w:line="276" w:lineRule="auto"/>
        <w:ind w:left="360" w:hanging="250"/>
      </w:pPr>
      <w:r w:rsidRPr="00192575">
        <w:t>The Scribe is responsible for maintaining the list of events for the year.</w:t>
      </w:r>
    </w:p>
    <w:p w:rsidR="00555289" w:rsidRPr="00192575" w:rsidRDefault="00555289" w:rsidP="001B5CC2">
      <w:pPr>
        <w:pStyle w:val="Heading2"/>
        <w:spacing w:after="0"/>
        <w:jc w:val="left"/>
        <w:rPr>
          <w:rStyle w:val="SubtleReference"/>
          <w:color w:val="auto"/>
          <w:sz w:val="20"/>
        </w:rPr>
      </w:pPr>
    </w:p>
    <w:p w:rsidR="00555289" w:rsidRPr="00192575" w:rsidRDefault="005A4344" w:rsidP="001B5CC2">
      <w:pPr>
        <w:pStyle w:val="Heading2"/>
        <w:spacing w:after="0"/>
        <w:jc w:val="left"/>
        <w:rPr>
          <w:rStyle w:val="SubtleReference"/>
          <w:color w:val="auto"/>
          <w:sz w:val="20"/>
        </w:rPr>
      </w:pPr>
      <w:bookmarkStart w:id="12" w:name="_Toc345854426"/>
      <w:r>
        <w:rPr>
          <w:rStyle w:val="SubtleReference"/>
          <w:color w:val="auto"/>
          <w:sz w:val="20"/>
        </w:rPr>
        <w:t>Section 8</w:t>
      </w:r>
      <w:r w:rsidR="00555289" w:rsidRPr="00192575">
        <w:rPr>
          <w:rStyle w:val="SubtleReference"/>
          <w:color w:val="auto"/>
          <w:sz w:val="20"/>
        </w:rPr>
        <w:t xml:space="preserve">: The </w:t>
      </w:r>
      <w:r w:rsidR="00555289">
        <w:rPr>
          <w:rStyle w:val="SubtleReference"/>
          <w:color w:val="auto"/>
          <w:sz w:val="20"/>
        </w:rPr>
        <w:t>Treasurer</w:t>
      </w:r>
      <w:bookmarkEnd w:id="12"/>
    </w:p>
    <w:p w:rsidR="00555289" w:rsidRPr="00192575" w:rsidRDefault="00555289" w:rsidP="001B5CC2"/>
    <w:p w:rsidR="00555289" w:rsidRPr="00192575" w:rsidRDefault="00555289" w:rsidP="001B5CC2">
      <w:pPr>
        <w:rPr>
          <w:rStyle w:val="IntenseEmphasis"/>
          <w:color w:val="auto"/>
        </w:rPr>
      </w:pPr>
      <w:r w:rsidRPr="00192575">
        <w:rPr>
          <w:rStyle w:val="IntenseEmphasis"/>
          <w:color w:val="auto"/>
        </w:rPr>
        <w:t>Responsibilities</w:t>
      </w:r>
    </w:p>
    <w:p w:rsidR="00555289" w:rsidRDefault="00555289" w:rsidP="006B0AAA">
      <w:pPr>
        <w:pStyle w:val="ListParagraph"/>
        <w:numPr>
          <w:ilvl w:val="0"/>
          <w:numId w:val="22"/>
        </w:numPr>
        <w:spacing w:after="200" w:line="276" w:lineRule="auto"/>
        <w:ind w:left="360" w:hanging="250"/>
      </w:pPr>
      <w:r w:rsidRPr="00192575">
        <w:t xml:space="preserve">The </w:t>
      </w:r>
      <w:r>
        <w:t>Treasurer must faithfully embody</w:t>
      </w:r>
      <w:r w:rsidRPr="00192575">
        <w:t xml:space="preserve"> the four Virtues (Honor, Unity, Service, and Humility) at all times</w:t>
      </w:r>
      <w:r>
        <w:t>.</w:t>
      </w:r>
    </w:p>
    <w:p w:rsidR="00555289" w:rsidRPr="00192575" w:rsidRDefault="00555289" w:rsidP="006B0AAA">
      <w:pPr>
        <w:pStyle w:val="ListParagraph"/>
        <w:numPr>
          <w:ilvl w:val="0"/>
          <w:numId w:val="22"/>
        </w:numPr>
        <w:spacing w:after="200" w:line="276" w:lineRule="auto"/>
        <w:ind w:left="360" w:hanging="250"/>
      </w:pPr>
      <w:r w:rsidRPr="00192575">
        <w:t xml:space="preserve">The </w:t>
      </w:r>
      <w:r>
        <w:t>Treasurer</w:t>
      </w:r>
      <w:r w:rsidRPr="00192575">
        <w:t xml:space="preserve"> is </w:t>
      </w:r>
      <w:r>
        <w:t xml:space="preserve">responsible for </w:t>
      </w:r>
      <w:r w:rsidRPr="00192575">
        <w:t xml:space="preserve">the monies </w:t>
      </w:r>
      <w:r>
        <w:t>of</w:t>
      </w:r>
      <w:r w:rsidRPr="00192575">
        <w:t xml:space="preserve"> the group.</w:t>
      </w:r>
    </w:p>
    <w:p w:rsidR="00555289" w:rsidRPr="00192575" w:rsidRDefault="00555289" w:rsidP="000870A8">
      <w:pPr>
        <w:pStyle w:val="ListParagraph"/>
        <w:numPr>
          <w:ilvl w:val="0"/>
          <w:numId w:val="22"/>
        </w:numPr>
        <w:spacing w:after="200" w:line="276" w:lineRule="auto"/>
        <w:ind w:left="360" w:hanging="250"/>
      </w:pPr>
      <w:r w:rsidRPr="00192575">
        <w:t xml:space="preserve">The </w:t>
      </w:r>
      <w:r>
        <w:t>Treasurer</w:t>
      </w:r>
      <w:r w:rsidRPr="00192575">
        <w:t xml:space="preserve"> is responsible for collecting dues from members.</w:t>
      </w:r>
    </w:p>
    <w:p w:rsidR="00555289" w:rsidRDefault="00555289" w:rsidP="006B0AAA">
      <w:pPr>
        <w:pStyle w:val="ListParagraph"/>
        <w:numPr>
          <w:ilvl w:val="0"/>
          <w:numId w:val="22"/>
        </w:numPr>
        <w:spacing w:after="200" w:line="276" w:lineRule="auto"/>
        <w:ind w:left="360" w:hanging="250"/>
      </w:pPr>
      <w:r w:rsidRPr="00192575">
        <w:t xml:space="preserve">The </w:t>
      </w:r>
      <w:r>
        <w:t>Treasurer</w:t>
      </w:r>
      <w:r w:rsidRPr="00192575">
        <w:t xml:space="preserve"> </w:t>
      </w:r>
      <w:r>
        <w:t xml:space="preserve">must </w:t>
      </w:r>
      <w:r w:rsidRPr="00192575">
        <w:t>bring to a vote any items that require funds from the group</w:t>
      </w:r>
      <w:r>
        <w:t xml:space="preserve"> that are not pre-approved</w:t>
      </w:r>
      <w:r w:rsidRPr="00192575">
        <w:t>.</w:t>
      </w:r>
    </w:p>
    <w:p w:rsidR="00555289" w:rsidRPr="00192575" w:rsidRDefault="00555289" w:rsidP="000870A8">
      <w:pPr>
        <w:pStyle w:val="ListParagraph"/>
        <w:numPr>
          <w:ilvl w:val="0"/>
          <w:numId w:val="22"/>
        </w:numPr>
        <w:spacing w:after="200" w:line="276" w:lineRule="auto"/>
        <w:ind w:left="360" w:hanging="250"/>
      </w:pPr>
      <w:r w:rsidRPr="00192575">
        <w:t xml:space="preserve">The </w:t>
      </w:r>
      <w:r>
        <w:t>Treasurer</w:t>
      </w:r>
      <w:r w:rsidRPr="00192575">
        <w:t xml:space="preserve"> must </w:t>
      </w:r>
      <w:r>
        <w:t>process</w:t>
      </w:r>
      <w:r w:rsidRPr="00192575">
        <w:t xml:space="preserve"> reimbursement from the group funds</w:t>
      </w:r>
      <w:r>
        <w:t xml:space="preserve"> after a purchase is approved.</w:t>
      </w:r>
    </w:p>
    <w:p w:rsidR="00555289" w:rsidRPr="00192575" w:rsidRDefault="00555289" w:rsidP="006B0AAA">
      <w:pPr>
        <w:pStyle w:val="ListParagraph"/>
        <w:numPr>
          <w:ilvl w:val="0"/>
          <w:numId w:val="22"/>
        </w:numPr>
        <w:spacing w:after="200" w:line="276" w:lineRule="auto"/>
        <w:ind w:left="360" w:hanging="250"/>
      </w:pPr>
      <w:r w:rsidRPr="00192575">
        <w:t xml:space="preserve">The </w:t>
      </w:r>
      <w:r>
        <w:t>Treasurer</w:t>
      </w:r>
      <w:r w:rsidRPr="00192575">
        <w:t xml:space="preserve"> must inform the group of the treasury status at meetings.</w:t>
      </w:r>
    </w:p>
    <w:p w:rsidR="00555289" w:rsidRPr="00192575" w:rsidRDefault="00555289" w:rsidP="006B0AAA">
      <w:pPr>
        <w:pStyle w:val="ListParagraph"/>
        <w:numPr>
          <w:ilvl w:val="0"/>
          <w:numId w:val="22"/>
        </w:numPr>
        <w:spacing w:after="200" w:line="276" w:lineRule="auto"/>
        <w:ind w:left="360" w:hanging="250"/>
      </w:pPr>
      <w:r w:rsidRPr="00192575">
        <w:t xml:space="preserve">The </w:t>
      </w:r>
      <w:r>
        <w:t>Treasurer</w:t>
      </w:r>
      <w:r w:rsidRPr="00192575">
        <w:t xml:space="preserve"> must budget o</w:t>
      </w:r>
      <w:r>
        <w:t xml:space="preserve">ur funds, analyze future needs, </w:t>
      </w:r>
      <w:r w:rsidRPr="00192575">
        <w:t>find reasons to spend collected monies, and project future incomes and expenses.</w:t>
      </w:r>
    </w:p>
    <w:p w:rsidR="00555289" w:rsidRPr="00192575" w:rsidRDefault="00555289" w:rsidP="006B0AAA">
      <w:pPr>
        <w:pStyle w:val="Heading2"/>
        <w:spacing w:after="0"/>
        <w:ind w:hanging="250"/>
        <w:jc w:val="left"/>
        <w:rPr>
          <w:rStyle w:val="SubtleReference"/>
          <w:color w:val="auto"/>
          <w:sz w:val="20"/>
        </w:rPr>
      </w:pPr>
    </w:p>
    <w:p w:rsidR="00555289" w:rsidRPr="00192575" w:rsidRDefault="005A4344" w:rsidP="001B5CC2">
      <w:pPr>
        <w:pStyle w:val="Heading2"/>
        <w:spacing w:after="0"/>
        <w:jc w:val="left"/>
        <w:rPr>
          <w:rStyle w:val="SubtleReference"/>
          <w:color w:val="auto"/>
          <w:sz w:val="20"/>
        </w:rPr>
      </w:pPr>
      <w:bookmarkStart w:id="13" w:name="_Toc345854427"/>
      <w:r>
        <w:rPr>
          <w:rStyle w:val="SubtleReference"/>
          <w:color w:val="auto"/>
          <w:sz w:val="20"/>
        </w:rPr>
        <w:t>Section 9</w:t>
      </w:r>
      <w:r w:rsidR="00555289" w:rsidRPr="00192575">
        <w:rPr>
          <w:rStyle w:val="SubtleReference"/>
          <w:color w:val="auto"/>
          <w:sz w:val="20"/>
        </w:rPr>
        <w:t>: THe Warlord’s Champion (Hero of Galatia)</w:t>
      </w:r>
      <w:bookmarkEnd w:id="13"/>
    </w:p>
    <w:p w:rsidR="00555289" w:rsidRPr="00192575" w:rsidRDefault="00555289" w:rsidP="001B5CC2"/>
    <w:p w:rsidR="00555289" w:rsidRPr="00192575" w:rsidRDefault="00555289" w:rsidP="000870A8">
      <w:pPr>
        <w:rPr>
          <w:rStyle w:val="IntenseEmphasis"/>
          <w:color w:val="auto"/>
        </w:rPr>
      </w:pPr>
      <w:r w:rsidRPr="00192575">
        <w:rPr>
          <w:rStyle w:val="IntenseEmphasis"/>
          <w:color w:val="auto"/>
        </w:rPr>
        <w:t>Responsibilities</w:t>
      </w:r>
    </w:p>
    <w:p w:rsidR="00555289" w:rsidRDefault="00555289" w:rsidP="006B0AAA">
      <w:pPr>
        <w:pStyle w:val="ListParagraph"/>
        <w:numPr>
          <w:ilvl w:val="0"/>
          <w:numId w:val="21"/>
        </w:numPr>
        <w:spacing w:after="200" w:line="276" w:lineRule="auto"/>
        <w:ind w:left="360" w:hanging="250"/>
      </w:pPr>
      <w:r w:rsidRPr="00192575">
        <w:t xml:space="preserve">The </w:t>
      </w:r>
      <w:r>
        <w:t>Hero</w:t>
      </w:r>
      <w:r w:rsidRPr="00192575">
        <w:t xml:space="preserve"> must faithfully represent and personify the four Virtues (Honor, Unity, Service, and Humility) at all times</w:t>
      </w:r>
    </w:p>
    <w:p w:rsidR="00555289" w:rsidRPr="00192575" w:rsidRDefault="00555289" w:rsidP="006B0AAA">
      <w:pPr>
        <w:pStyle w:val="ListParagraph"/>
        <w:numPr>
          <w:ilvl w:val="0"/>
          <w:numId w:val="21"/>
        </w:numPr>
        <w:spacing w:after="200" w:line="276" w:lineRule="auto"/>
        <w:ind w:left="360" w:hanging="250"/>
      </w:pPr>
      <w:r w:rsidRPr="00192575">
        <w:t xml:space="preserve">The </w:t>
      </w:r>
      <w:r>
        <w:t>Hero</w:t>
      </w:r>
      <w:r w:rsidRPr="00192575">
        <w:t xml:space="preserve"> must inspire competition in our fighting ranks.</w:t>
      </w:r>
    </w:p>
    <w:p w:rsidR="00555289" w:rsidRPr="00192575" w:rsidRDefault="00555289" w:rsidP="006B0AAA">
      <w:pPr>
        <w:pStyle w:val="ListParagraph"/>
        <w:numPr>
          <w:ilvl w:val="0"/>
          <w:numId w:val="21"/>
        </w:numPr>
        <w:spacing w:after="200" w:line="276" w:lineRule="auto"/>
        <w:ind w:left="360" w:hanging="250"/>
      </w:pPr>
      <w:r w:rsidRPr="00192575">
        <w:t xml:space="preserve">The </w:t>
      </w:r>
      <w:r>
        <w:t>Hero</w:t>
      </w:r>
      <w:r w:rsidRPr="00192575">
        <w:t xml:space="preserve"> must </w:t>
      </w:r>
      <w:r>
        <w:t>push</w:t>
      </w:r>
      <w:r w:rsidRPr="00192575">
        <w:t xml:space="preserve"> up and coming fighters to prove their metal.</w:t>
      </w:r>
    </w:p>
    <w:p w:rsidR="00555289" w:rsidRPr="00192575" w:rsidRDefault="00555289" w:rsidP="006B0AAA">
      <w:pPr>
        <w:pStyle w:val="ListParagraph"/>
        <w:numPr>
          <w:ilvl w:val="0"/>
          <w:numId w:val="21"/>
        </w:numPr>
        <w:spacing w:after="200" w:line="276" w:lineRule="auto"/>
        <w:ind w:left="360" w:hanging="250"/>
      </w:pPr>
      <w:r w:rsidRPr="00192575">
        <w:t xml:space="preserve">The </w:t>
      </w:r>
      <w:r>
        <w:t>Hero</w:t>
      </w:r>
      <w:r w:rsidRPr="00192575">
        <w:t xml:space="preserve"> must act as a go to trainer for all fighters of Galatia.</w:t>
      </w:r>
    </w:p>
    <w:p w:rsidR="00555289" w:rsidRPr="00192575" w:rsidRDefault="00555289" w:rsidP="006B0AAA">
      <w:pPr>
        <w:pStyle w:val="ListParagraph"/>
        <w:numPr>
          <w:ilvl w:val="0"/>
          <w:numId w:val="21"/>
        </w:numPr>
        <w:spacing w:after="200" w:line="276" w:lineRule="auto"/>
        <w:ind w:left="360" w:hanging="250"/>
      </w:pPr>
      <w:r w:rsidRPr="00192575">
        <w:t xml:space="preserve">The </w:t>
      </w:r>
      <w:r>
        <w:t>Hero</w:t>
      </w:r>
      <w:r w:rsidRPr="00192575">
        <w:t xml:space="preserve"> must protect the Warlord from direct challenges.</w:t>
      </w:r>
    </w:p>
    <w:p w:rsidR="00555289" w:rsidRPr="00192575" w:rsidRDefault="00555289" w:rsidP="006B0AAA">
      <w:pPr>
        <w:pStyle w:val="ListParagraph"/>
        <w:numPr>
          <w:ilvl w:val="0"/>
          <w:numId w:val="21"/>
        </w:numPr>
        <w:spacing w:after="200" w:line="276" w:lineRule="auto"/>
        <w:ind w:left="360" w:hanging="250"/>
      </w:pPr>
      <w:r w:rsidRPr="00192575">
        <w:t xml:space="preserve">The </w:t>
      </w:r>
      <w:r>
        <w:t>Hero</w:t>
      </w:r>
      <w:r w:rsidRPr="00192575">
        <w:t xml:space="preserve"> must act as a commander/rally point on the battlefield</w:t>
      </w:r>
      <w:r>
        <w:t xml:space="preserve"> when deemed necessary by the Warlord</w:t>
      </w:r>
      <w:r w:rsidRPr="00192575">
        <w:t>.</w:t>
      </w:r>
    </w:p>
    <w:p w:rsidR="00555289" w:rsidRPr="00192575" w:rsidRDefault="00555289" w:rsidP="006B0AAA">
      <w:pPr>
        <w:pStyle w:val="ListParagraph"/>
        <w:numPr>
          <w:ilvl w:val="0"/>
          <w:numId w:val="21"/>
        </w:numPr>
        <w:spacing w:after="200" w:line="276" w:lineRule="auto"/>
        <w:ind w:left="360" w:hanging="250"/>
      </w:pPr>
      <w:r w:rsidRPr="00192575">
        <w:t>To be a highly visible, recognizable, and memorable Galatian to outsiders.</w:t>
      </w:r>
    </w:p>
    <w:p w:rsidR="00555289" w:rsidRPr="00192575" w:rsidRDefault="00555289" w:rsidP="001B5CC2">
      <w:pPr>
        <w:rPr>
          <w:rStyle w:val="IntenseEmphasis"/>
          <w:color w:val="auto"/>
        </w:rPr>
      </w:pPr>
      <w:r w:rsidRPr="00192575">
        <w:rPr>
          <w:rStyle w:val="IntenseEmphasis"/>
          <w:color w:val="auto"/>
        </w:rPr>
        <w:t>Eligibility</w:t>
      </w:r>
    </w:p>
    <w:p w:rsidR="00555289" w:rsidRPr="00192575" w:rsidRDefault="00555289" w:rsidP="001B5CC2">
      <w:pPr>
        <w:pStyle w:val="ListParagraph"/>
        <w:spacing w:after="200" w:line="276" w:lineRule="auto"/>
        <w:ind w:left="360"/>
      </w:pPr>
      <w:r w:rsidRPr="00192575">
        <w:t>The Hero is a position in Galatia that relies solely on combat prowess. Any Pledge or Citizen may hold the position. The Warlord may not hold it, and should the Hero be elected Warlord, then he/she must abdicate the Hero position. The Hero must faithfully represent the four virtues (Honor, Unity, Service, and Humility) at all times. Failure to do so may result in the Warlord stripping the Hero of his title. The title and position are to remain vacant until a new Hero has won the prize in an Open Competition.</w:t>
      </w:r>
    </w:p>
    <w:p w:rsidR="00585541" w:rsidRDefault="00585541" w:rsidP="001B5CC2">
      <w:pPr>
        <w:rPr>
          <w:rStyle w:val="IntenseEmphasis"/>
          <w:color w:val="auto"/>
        </w:rPr>
      </w:pPr>
    </w:p>
    <w:p w:rsidR="00585541" w:rsidRDefault="00585541" w:rsidP="001B5CC2">
      <w:pPr>
        <w:rPr>
          <w:rStyle w:val="IntenseEmphasis"/>
          <w:color w:val="auto"/>
        </w:rPr>
      </w:pPr>
    </w:p>
    <w:p w:rsidR="00555289" w:rsidRPr="00192575" w:rsidRDefault="00555289" w:rsidP="001B5CC2">
      <w:pPr>
        <w:rPr>
          <w:rStyle w:val="IntenseEmphasis"/>
          <w:color w:val="auto"/>
        </w:rPr>
      </w:pPr>
      <w:r w:rsidRPr="00192575">
        <w:rPr>
          <w:rStyle w:val="IntenseEmphasis"/>
          <w:color w:val="auto"/>
        </w:rPr>
        <w:lastRenderedPageBreak/>
        <w:t>The Prize</w:t>
      </w:r>
    </w:p>
    <w:p w:rsidR="00555289" w:rsidRPr="00192575" w:rsidRDefault="00555289" w:rsidP="001B5CC2">
      <w:pPr>
        <w:pStyle w:val="ListParagraph"/>
        <w:spacing w:after="200" w:line="276" w:lineRule="auto"/>
        <w:ind w:left="360"/>
      </w:pPr>
      <w:r w:rsidRPr="00192575">
        <w:t xml:space="preserve">The symbol of the Hero is the Hero </w:t>
      </w:r>
      <w:proofErr w:type="spellStart"/>
      <w:r w:rsidRPr="00192575">
        <w:t>Torc</w:t>
      </w:r>
      <w:proofErr w:type="spellEnd"/>
      <w:r w:rsidRPr="00192575">
        <w:t xml:space="preserve">. The Hero may also incorporate gold into his/her battle dress. Heroes may also pass </w:t>
      </w:r>
      <w:r>
        <w:t>on</w:t>
      </w:r>
      <w:r w:rsidRPr="00192575">
        <w:t xml:space="preserve"> </w:t>
      </w:r>
      <w:r>
        <w:t xml:space="preserve">armor, </w:t>
      </w:r>
      <w:r w:rsidRPr="00192575">
        <w:t>accouterments</w:t>
      </w:r>
      <w:r>
        <w:t>,</w:t>
      </w:r>
      <w:r w:rsidRPr="00192575">
        <w:t xml:space="preserve"> </w:t>
      </w:r>
      <w:r>
        <w:t xml:space="preserve">or trophies </w:t>
      </w:r>
      <w:r w:rsidRPr="00192575">
        <w:t xml:space="preserve">to one another. </w:t>
      </w:r>
    </w:p>
    <w:p w:rsidR="00555289" w:rsidRPr="00192575" w:rsidRDefault="00555289" w:rsidP="001B5CC2">
      <w:pPr>
        <w:rPr>
          <w:rStyle w:val="IntenseEmphasis"/>
          <w:color w:val="auto"/>
        </w:rPr>
      </w:pPr>
      <w:r w:rsidRPr="00192575">
        <w:rPr>
          <w:rStyle w:val="IntenseEmphasis"/>
          <w:color w:val="auto"/>
        </w:rPr>
        <w:t>Challenging</w:t>
      </w:r>
    </w:p>
    <w:p w:rsidR="00555289" w:rsidRPr="00192575" w:rsidRDefault="00555289" w:rsidP="002E3B58">
      <w:pPr>
        <w:pStyle w:val="ListParagraph"/>
        <w:numPr>
          <w:ilvl w:val="0"/>
          <w:numId w:val="29"/>
        </w:numPr>
        <w:spacing w:after="200" w:line="276" w:lineRule="auto"/>
        <w:ind w:hanging="180"/>
      </w:pPr>
      <w:r w:rsidRPr="00192575">
        <w:t xml:space="preserve">The Hero must accept all challenges, </w:t>
      </w:r>
      <w:r>
        <w:t>especially</w:t>
      </w:r>
      <w:r w:rsidRPr="00192575">
        <w:t xml:space="preserve"> those from outsiders. However, only Galatians can win a challenge for the Hero position. A verbal challenge alone does not suffice, as words are but words, and the Hero is a man of action. Generally, a purposeful but non-violent action must be taken against the Hero, such as putting your spoon in his biscuit, a knife in his mead, or eating his portion. </w:t>
      </w:r>
      <w:r>
        <w:t>(Note: Food-related shenanigans, preferred.  Very historic)</w:t>
      </w:r>
    </w:p>
    <w:p w:rsidR="00555289" w:rsidRPr="00192575" w:rsidRDefault="00555289" w:rsidP="002E3B58">
      <w:pPr>
        <w:pStyle w:val="ListParagraph"/>
        <w:numPr>
          <w:ilvl w:val="0"/>
          <w:numId w:val="29"/>
        </w:numPr>
        <w:spacing w:after="200" w:line="276" w:lineRule="auto"/>
        <w:ind w:hanging="180"/>
      </w:pPr>
      <w:r w:rsidRPr="00192575">
        <w:t xml:space="preserve">The contest date should be decided at this time, </w:t>
      </w:r>
      <w:r>
        <w:t xml:space="preserve">it must </w:t>
      </w:r>
      <w:r w:rsidRPr="00192575">
        <w:t xml:space="preserve">be scheduled </w:t>
      </w:r>
      <w:r>
        <w:t xml:space="preserve">within a month later, and must </w:t>
      </w:r>
      <w:r w:rsidRPr="00192575">
        <w:t>not be held before any other challenges (as that is more than cheeky shenanigans</w:t>
      </w:r>
      <w:r>
        <w:t xml:space="preserve"> and would go against the V</w:t>
      </w:r>
      <w:r w:rsidRPr="00192575">
        <w:t xml:space="preserve">irtues). However, should the challenger win, he/she assumes all outstanding challenges. </w:t>
      </w:r>
    </w:p>
    <w:p w:rsidR="00555289" w:rsidRPr="00192575" w:rsidRDefault="00555289" w:rsidP="002E3B58">
      <w:pPr>
        <w:pStyle w:val="ListParagraph"/>
        <w:numPr>
          <w:ilvl w:val="0"/>
          <w:numId w:val="29"/>
        </w:numPr>
        <w:spacing w:after="200" w:line="276" w:lineRule="auto"/>
        <w:ind w:hanging="180"/>
      </w:pPr>
      <w:r w:rsidRPr="00192575">
        <w:t>A hero cannot be challenged for his position for one month after becoming hero.</w:t>
      </w:r>
    </w:p>
    <w:p w:rsidR="00555289" w:rsidRPr="00192575" w:rsidRDefault="00555289" w:rsidP="001B5CC2">
      <w:pPr>
        <w:rPr>
          <w:rStyle w:val="IntenseEmphasis"/>
          <w:color w:val="auto"/>
        </w:rPr>
      </w:pPr>
      <w:r w:rsidRPr="00192575">
        <w:rPr>
          <w:rStyle w:val="IntenseEmphasis"/>
          <w:color w:val="auto"/>
        </w:rPr>
        <w:t>The Contest</w:t>
      </w:r>
    </w:p>
    <w:p w:rsidR="00555289" w:rsidRPr="00192575" w:rsidRDefault="00555289" w:rsidP="001B5CC2">
      <w:pPr>
        <w:pStyle w:val="ListParagraph"/>
        <w:spacing w:after="200" w:line="276" w:lineRule="auto"/>
        <w:ind w:left="360"/>
      </w:pPr>
      <w:r w:rsidRPr="00192575">
        <w:t>The contest is a series of at least three events. Generally, these are martial, but are not limited to only martial events. The standard events for a contest include three fights with Sword &amp; Board, three fights with Pole-arm, and three fights with Spear. Additional/Substitute events include (but are not limited to) Galatian Saber Duel, Racing, Chess, Two-Hander, Flail, random weapons, and/or chosen weapons. Events are of the challengers choosing. The Hero may veto any event he/she chooses; however, there can never be less than three events. The winner of the most events is the Hero. In the case of a tie, then the winner is the one with the most individual wins, if there is still a tie then the Hero retains his/her title.</w:t>
      </w:r>
    </w:p>
    <w:p w:rsidR="00555289" w:rsidRPr="00192575" w:rsidRDefault="00555289" w:rsidP="001B5CC2">
      <w:pPr>
        <w:rPr>
          <w:rStyle w:val="IntenseEmphasis"/>
          <w:color w:val="auto"/>
        </w:rPr>
      </w:pPr>
      <w:r w:rsidRPr="00192575">
        <w:rPr>
          <w:rStyle w:val="IntenseEmphasis"/>
          <w:color w:val="auto"/>
        </w:rPr>
        <w:t>Open Competition</w:t>
      </w:r>
    </w:p>
    <w:p w:rsidR="00555289" w:rsidRPr="00192575" w:rsidRDefault="00555289" w:rsidP="001B5CC2">
      <w:pPr>
        <w:pStyle w:val="ListParagraph"/>
        <w:spacing w:after="200" w:line="276" w:lineRule="auto"/>
        <w:ind w:left="360"/>
      </w:pPr>
      <w:r w:rsidRPr="00192575">
        <w:t xml:space="preserve">Should the title ever fall vacant (for any reason) or at the Warlord's </w:t>
      </w:r>
      <w:r>
        <w:t xml:space="preserve">discretion or </w:t>
      </w:r>
      <w:r w:rsidRPr="00192575">
        <w:t xml:space="preserve">whimsy, the Warlord may (must if vacant) declare an Open Competition. The Warlord should also declare all events at the time of declaration. The Warlord must give at least 2 weeks’ notice so that everyone has ample time to prepare for the competition. No one may veto, and participants have to participate in all the events or be disqualified. </w:t>
      </w:r>
    </w:p>
    <w:p w:rsidR="00555289" w:rsidRPr="00192575" w:rsidRDefault="00555289" w:rsidP="00C33E37">
      <w:pPr>
        <w:pStyle w:val="Heading2"/>
        <w:spacing w:after="0"/>
        <w:jc w:val="left"/>
        <w:rPr>
          <w:rStyle w:val="SubtleReference"/>
          <w:color w:val="auto"/>
          <w:sz w:val="20"/>
        </w:rPr>
      </w:pPr>
      <w:r w:rsidRPr="00192575">
        <w:rPr>
          <w:rStyle w:val="SubtleReference"/>
          <w:color w:val="auto"/>
          <w:sz w:val="20"/>
        </w:rPr>
        <w:br w:type="page"/>
      </w:r>
      <w:bookmarkStart w:id="14" w:name="_Toc345854428"/>
      <w:r w:rsidR="005A4344">
        <w:rPr>
          <w:rStyle w:val="SubtleReference"/>
          <w:color w:val="auto"/>
          <w:sz w:val="20"/>
        </w:rPr>
        <w:lastRenderedPageBreak/>
        <w:t>Section 10</w:t>
      </w:r>
      <w:r w:rsidRPr="00192575">
        <w:rPr>
          <w:rStyle w:val="SubtleReference"/>
          <w:color w:val="auto"/>
          <w:sz w:val="20"/>
        </w:rPr>
        <w:t>: Other Positions</w:t>
      </w:r>
      <w:bookmarkEnd w:id="14"/>
    </w:p>
    <w:p w:rsidR="00555289" w:rsidRDefault="00555289" w:rsidP="00C33E37">
      <w:r>
        <w:t>The following positions may be held by non-Citizens:</w:t>
      </w:r>
    </w:p>
    <w:p w:rsidR="00555289" w:rsidRPr="00192575" w:rsidRDefault="00555289" w:rsidP="00C33E37"/>
    <w:p w:rsidR="00555289" w:rsidRPr="00192575" w:rsidRDefault="00555289" w:rsidP="00C33E37">
      <w:pPr>
        <w:rPr>
          <w:rStyle w:val="IntenseEmphasis"/>
          <w:color w:val="auto"/>
        </w:rPr>
      </w:pPr>
      <w:r w:rsidRPr="00192575">
        <w:rPr>
          <w:rStyle w:val="IntenseEmphasis"/>
          <w:color w:val="auto"/>
        </w:rPr>
        <w:t>Fire-Bringer</w:t>
      </w:r>
    </w:p>
    <w:p w:rsidR="00555289" w:rsidRPr="00192575" w:rsidRDefault="00555289" w:rsidP="0044177B">
      <w:pPr>
        <w:pStyle w:val="ListParagraph"/>
        <w:numPr>
          <w:ilvl w:val="0"/>
          <w:numId w:val="25"/>
        </w:numPr>
        <w:spacing w:after="200" w:line="276" w:lineRule="auto"/>
      </w:pPr>
      <w:r w:rsidRPr="00192575">
        <w:t>Honored Pledge in charge of maintaining and refilling the Horn of Ashes. Further, he’s in charge of ensuring there is light in the camp and a campfire for ceremonies.</w:t>
      </w:r>
    </w:p>
    <w:p w:rsidR="00555289" w:rsidRPr="00192575" w:rsidRDefault="00555289" w:rsidP="00C33E37">
      <w:pPr>
        <w:rPr>
          <w:rStyle w:val="IntenseEmphasis"/>
          <w:color w:val="auto"/>
        </w:rPr>
      </w:pPr>
      <w:r w:rsidRPr="00192575">
        <w:rPr>
          <w:rStyle w:val="IntenseEmphasis"/>
          <w:color w:val="auto"/>
        </w:rPr>
        <w:t>Captains</w:t>
      </w:r>
    </w:p>
    <w:p w:rsidR="00555289" w:rsidRPr="00192575" w:rsidRDefault="00555289" w:rsidP="002B302D">
      <w:pPr>
        <w:pStyle w:val="ListParagraph"/>
        <w:numPr>
          <w:ilvl w:val="0"/>
          <w:numId w:val="25"/>
        </w:numPr>
        <w:spacing w:after="200" w:line="276" w:lineRule="auto"/>
      </w:pPr>
      <w:r w:rsidRPr="00192575">
        <w:t>Temporary chosen officers, either by the Citizens or Warlord, picked to fulfill a specific task.</w:t>
      </w:r>
    </w:p>
    <w:p w:rsidR="00555289" w:rsidRPr="00192575" w:rsidRDefault="00555289" w:rsidP="006B4CB9">
      <w:pPr>
        <w:rPr>
          <w:rStyle w:val="IntenseEmphasis"/>
          <w:color w:val="auto"/>
        </w:rPr>
      </w:pPr>
      <w:proofErr w:type="spellStart"/>
      <w:r w:rsidRPr="00192575">
        <w:rPr>
          <w:rStyle w:val="IntenseEmphasis"/>
          <w:color w:val="auto"/>
        </w:rPr>
        <w:t>Camp</w:t>
      </w:r>
      <w:r>
        <w:rPr>
          <w:rStyle w:val="IntenseEmphasis"/>
          <w:color w:val="auto"/>
        </w:rPr>
        <w:t>m</w:t>
      </w:r>
      <w:r w:rsidRPr="00192575">
        <w:rPr>
          <w:rStyle w:val="IntenseEmphasis"/>
          <w:color w:val="auto"/>
        </w:rPr>
        <w:t>aster</w:t>
      </w:r>
      <w:proofErr w:type="spellEnd"/>
    </w:p>
    <w:p w:rsidR="00555289" w:rsidRPr="00192575" w:rsidRDefault="00555289" w:rsidP="006B4CB9">
      <w:pPr>
        <w:pStyle w:val="ListParagraph"/>
        <w:numPr>
          <w:ilvl w:val="0"/>
          <w:numId w:val="25"/>
        </w:numPr>
        <w:spacing w:after="200" w:line="276" w:lineRule="auto"/>
      </w:pPr>
      <w:r w:rsidRPr="00192575">
        <w:t xml:space="preserve">In charge of ensuring that the campsite is set-up and runs smoothly. </w:t>
      </w:r>
    </w:p>
    <w:p w:rsidR="00555289" w:rsidRPr="00192575" w:rsidRDefault="00555289" w:rsidP="006B4CB9">
      <w:pPr>
        <w:pStyle w:val="ListParagraph"/>
        <w:numPr>
          <w:ilvl w:val="0"/>
          <w:numId w:val="25"/>
        </w:numPr>
        <w:spacing w:after="200" w:line="276" w:lineRule="auto"/>
      </w:pPr>
      <w:r w:rsidRPr="00192575">
        <w:t>Can deputize others for tasks around the camp.</w:t>
      </w:r>
    </w:p>
    <w:p w:rsidR="00555289" w:rsidRPr="00192575" w:rsidRDefault="00555289" w:rsidP="006B4CB9">
      <w:pPr>
        <w:pStyle w:val="ListParagraph"/>
        <w:numPr>
          <w:ilvl w:val="0"/>
          <w:numId w:val="25"/>
        </w:numPr>
        <w:spacing w:after="200" w:line="276" w:lineRule="auto"/>
      </w:pPr>
      <w:r w:rsidRPr="00192575">
        <w:t>Holds and distributes the event funds.</w:t>
      </w:r>
    </w:p>
    <w:p w:rsidR="00555289" w:rsidRPr="00192575" w:rsidRDefault="00555289" w:rsidP="00C33E37">
      <w:pPr>
        <w:rPr>
          <w:rStyle w:val="IntenseEmphasis"/>
          <w:color w:val="auto"/>
        </w:rPr>
      </w:pPr>
      <w:r w:rsidRPr="00192575">
        <w:rPr>
          <w:rStyle w:val="IntenseEmphasis"/>
          <w:color w:val="auto"/>
        </w:rPr>
        <w:t>Quartermaster</w:t>
      </w:r>
    </w:p>
    <w:p w:rsidR="00555289" w:rsidRPr="00192575" w:rsidRDefault="00555289" w:rsidP="002B302D">
      <w:pPr>
        <w:pStyle w:val="ListParagraph"/>
        <w:numPr>
          <w:ilvl w:val="0"/>
          <w:numId w:val="25"/>
        </w:numPr>
        <w:spacing w:after="200" w:line="276" w:lineRule="auto"/>
      </w:pPr>
      <w:r w:rsidRPr="00192575">
        <w:t>Officer that determines battlefield readiness.</w:t>
      </w:r>
    </w:p>
    <w:p w:rsidR="00555289" w:rsidRPr="00192575" w:rsidRDefault="00555289" w:rsidP="002B302D">
      <w:pPr>
        <w:pStyle w:val="ListParagraph"/>
        <w:numPr>
          <w:ilvl w:val="0"/>
          <w:numId w:val="25"/>
        </w:numPr>
        <w:spacing w:after="200" w:line="276" w:lineRule="auto"/>
      </w:pPr>
      <w:r w:rsidRPr="00192575">
        <w:t>Organizes the gear that belongs to the group.</w:t>
      </w:r>
    </w:p>
    <w:p w:rsidR="00555289" w:rsidRPr="00192575" w:rsidRDefault="00555289">
      <w:pPr>
        <w:rPr>
          <w:rStyle w:val="SubtleReference"/>
          <w:b/>
          <w:caps/>
          <w:color w:val="auto"/>
          <w:spacing w:val="10"/>
          <w:kern w:val="20"/>
          <w:sz w:val="20"/>
        </w:rPr>
      </w:pPr>
    </w:p>
    <w:p w:rsidR="00555289" w:rsidRPr="00192575" w:rsidRDefault="005A4344" w:rsidP="00181D92">
      <w:pPr>
        <w:pStyle w:val="Heading2"/>
        <w:spacing w:after="0"/>
        <w:jc w:val="left"/>
        <w:rPr>
          <w:rStyle w:val="SubtleReference"/>
          <w:color w:val="auto"/>
          <w:sz w:val="20"/>
        </w:rPr>
      </w:pPr>
      <w:bookmarkStart w:id="15" w:name="_Toc345854429"/>
      <w:r>
        <w:rPr>
          <w:rStyle w:val="SubtleReference"/>
          <w:color w:val="auto"/>
          <w:sz w:val="20"/>
        </w:rPr>
        <w:t>Section 11</w:t>
      </w:r>
      <w:r w:rsidR="00555289" w:rsidRPr="00192575">
        <w:rPr>
          <w:rStyle w:val="SubtleReference"/>
          <w:color w:val="auto"/>
          <w:sz w:val="20"/>
        </w:rPr>
        <w:t>: Removal from Galatia</w:t>
      </w:r>
      <w:bookmarkEnd w:id="15"/>
    </w:p>
    <w:p w:rsidR="00555289" w:rsidRPr="00192575" w:rsidRDefault="00555289" w:rsidP="0043053E"/>
    <w:p w:rsidR="00555289" w:rsidRPr="00192575" w:rsidRDefault="00555289" w:rsidP="009F5E35">
      <w:pPr>
        <w:spacing w:line="360" w:lineRule="auto"/>
        <w:rPr>
          <w:rStyle w:val="IntenseEmphasis"/>
          <w:color w:val="auto"/>
        </w:rPr>
      </w:pPr>
      <w:r w:rsidRPr="00192575">
        <w:rPr>
          <w:rStyle w:val="IntenseEmphasis"/>
          <w:color w:val="auto"/>
        </w:rPr>
        <w:t>Article 1: Honorable Discharge</w:t>
      </w:r>
    </w:p>
    <w:p w:rsidR="00555289" w:rsidRPr="00192575" w:rsidRDefault="00555289" w:rsidP="00002C1C">
      <w:pPr>
        <w:ind w:left="360"/>
      </w:pPr>
      <w:r w:rsidRPr="00192575">
        <w:t xml:space="preserve">A member may voluntarily resign his/her affiliation with Galatia. This may be done formally either at a meeting or by conveying the message to two Citizens. </w:t>
      </w:r>
      <w:proofErr w:type="spellStart"/>
      <w:r w:rsidRPr="00192575">
        <w:t>Markland</w:t>
      </w:r>
      <w:proofErr w:type="spellEnd"/>
      <w:r w:rsidRPr="00192575">
        <w:t xml:space="preserve"> and SCA are hobbies, and so no ill-will shall be persecuted on a person if he/she no longer wishes to participate.</w:t>
      </w:r>
    </w:p>
    <w:p w:rsidR="00555289" w:rsidRPr="00192575" w:rsidRDefault="00555289" w:rsidP="0043053E"/>
    <w:p w:rsidR="00555289" w:rsidRPr="00192575" w:rsidRDefault="00555289" w:rsidP="009F5E35">
      <w:pPr>
        <w:spacing w:line="360" w:lineRule="auto"/>
        <w:rPr>
          <w:rStyle w:val="IntenseEmphasis"/>
          <w:color w:val="auto"/>
        </w:rPr>
      </w:pPr>
      <w:r w:rsidRPr="00192575">
        <w:rPr>
          <w:rStyle w:val="IntenseEmphasis"/>
          <w:color w:val="auto"/>
        </w:rPr>
        <w:t>Article 2: Ignoble Discharge</w:t>
      </w:r>
    </w:p>
    <w:p w:rsidR="00555289" w:rsidRPr="00192575" w:rsidRDefault="00555289" w:rsidP="00002C1C">
      <w:pPr>
        <w:ind w:left="360"/>
      </w:pPr>
      <w:r w:rsidRPr="00192575">
        <w:t xml:space="preserve">First, a disclaimer: It cannot be refuted that this hobby has brought the people of this group closer together; however, it also cannot be disputed that there may be a member in the future who endangers that close-knit community that we now enjoy. Therefore, these grounds are written to give the Citizens precedence and guidelines for the peaceful resolution of such issues should the need arise. </w:t>
      </w:r>
    </w:p>
    <w:p w:rsidR="00555289" w:rsidRPr="00192575" w:rsidRDefault="00555289" w:rsidP="00002C1C">
      <w:pPr>
        <w:ind w:left="360"/>
      </w:pPr>
    </w:p>
    <w:p w:rsidR="00555289" w:rsidRPr="00192575" w:rsidRDefault="00555289" w:rsidP="0017584C">
      <w:pPr>
        <w:ind w:left="360"/>
      </w:pPr>
      <w:r w:rsidRPr="00192575">
        <w:t>In each case, the grounds for removal must be verified by TWO RELIABLE WITNESSES (either Citizen, Pledge, or Freeman). These two witnesses shall present their issue(s)/concern(s) at a meeting called SPECIFICALLY for that purpose. No other business can be discussed, until this special meeting is closed and acted upon.  This is an action not taken lightly.  Once, the two witnesses can verify the offense, the citizens will decide if an Ignoble Discharge Vote is required.</w:t>
      </w:r>
    </w:p>
    <w:p w:rsidR="00555289" w:rsidRPr="00192575" w:rsidRDefault="00555289" w:rsidP="00002C1C">
      <w:pPr>
        <w:ind w:left="360"/>
      </w:pPr>
    </w:p>
    <w:p w:rsidR="00555289" w:rsidRPr="00192575" w:rsidRDefault="00555289" w:rsidP="00294C24">
      <w:pPr>
        <w:ind w:left="360"/>
      </w:pPr>
      <w:r w:rsidRPr="00192575">
        <w:t xml:space="preserve">The result of an Ignoble Discharge Vote is that a Citizen, Pledge, or Freeman of Galatia may be removed from the fold and formally told to coexist elsewhere.  This requires a </w:t>
      </w:r>
      <w:r w:rsidR="006F7DDC">
        <w:t xml:space="preserve">3/4 </w:t>
      </w:r>
      <w:r w:rsidRPr="00192575">
        <w:t>vote of Galatia Citizens. It shall be understood that a Citizen who is the person in question has his/her vote voided in this one specific situation. As for whether the member must be present to defend himself, we leave this to the discretion of the Galatian Citizens; they shall decide on a case by case basis.</w:t>
      </w:r>
    </w:p>
    <w:p w:rsidR="00555289" w:rsidRPr="00192575" w:rsidRDefault="00555289" w:rsidP="00002C1C">
      <w:pPr>
        <w:ind w:left="360"/>
      </w:pPr>
    </w:p>
    <w:p w:rsidR="00555289" w:rsidRPr="00192575" w:rsidRDefault="00555289" w:rsidP="009F5E35">
      <w:pPr>
        <w:spacing w:line="360" w:lineRule="auto"/>
        <w:rPr>
          <w:rStyle w:val="IntenseEmphasis"/>
          <w:color w:val="auto"/>
        </w:rPr>
      </w:pPr>
      <w:r w:rsidRPr="00192575">
        <w:rPr>
          <w:rStyle w:val="IntenseEmphasis"/>
          <w:color w:val="auto"/>
        </w:rPr>
        <w:t>Article 3: Absentia</w:t>
      </w:r>
    </w:p>
    <w:p w:rsidR="00555289" w:rsidRPr="00192575" w:rsidRDefault="00555289" w:rsidP="00A84BA3">
      <w:pPr>
        <w:ind w:left="360"/>
      </w:pPr>
      <w:r w:rsidRPr="00192575">
        <w:t>It is also a possibility that people grow apart, move to a different state, or go to school for a few years. Therefore,</w:t>
      </w:r>
      <w:r w:rsidRPr="00192575">
        <w:rPr>
          <w:lang w:val="en-GB"/>
        </w:rPr>
        <w:t xml:space="preserve"> any Citizen that has not contacted any other Citizen within six months will be considered in absentia (general inactivity). After contact is re-established, absentia can be removed through a peer vote. </w:t>
      </w:r>
      <w:r w:rsidRPr="00192575">
        <w:rPr>
          <w:lang w:val="en-GB"/>
        </w:rPr>
        <w:lastRenderedPageBreak/>
        <w:t>The Peerage may suspend voting rights, as they see fit, as the Citizen re-establishes him/herself: i.e. Six month = 3 month suspension, one year = 6 month suspension, etc.</w:t>
      </w:r>
    </w:p>
    <w:p w:rsidR="00555289" w:rsidRPr="00192575" w:rsidRDefault="00555289" w:rsidP="00A84BA3">
      <w:pPr>
        <w:ind w:left="360"/>
      </w:pPr>
    </w:p>
    <w:p w:rsidR="00555289" w:rsidRPr="00192575" w:rsidRDefault="00555289" w:rsidP="002B302D">
      <w:pPr>
        <w:pStyle w:val="ListParagraph"/>
        <w:numPr>
          <w:ilvl w:val="0"/>
          <w:numId w:val="16"/>
        </w:numPr>
        <w:spacing w:line="276" w:lineRule="auto"/>
      </w:pPr>
      <w:r w:rsidRPr="00192575">
        <w:rPr>
          <w:lang w:val="en-GB"/>
        </w:rPr>
        <w:t>Citizens in absentia cannot vote.</w:t>
      </w:r>
    </w:p>
    <w:p w:rsidR="00555289" w:rsidRPr="00192575" w:rsidRDefault="00555289" w:rsidP="002B302D">
      <w:pPr>
        <w:pStyle w:val="ListParagraph"/>
        <w:numPr>
          <w:ilvl w:val="0"/>
          <w:numId w:val="16"/>
        </w:numPr>
        <w:spacing w:line="276" w:lineRule="auto"/>
      </w:pPr>
      <w:r w:rsidRPr="00192575">
        <w:rPr>
          <w:lang w:val="en-GB"/>
        </w:rPr>
        <w:t>Citizens in absentia are barred from Citizen-Only meetings.</w:t>
      </w:r>
    </w:p>
    <w:p w:rsidR="00555289" w:rsidRPr="00192575" w:rsidRDefault="00555289" w:rsidP="002B302D">
      <w:pPr>
        <w:pStyle w:val="ListParagraph"/>
        <w:numPr>
          <w:ilvl w:val="0"/>
          <w:numId w:val="16"/>
        </w:numPr>
        <w:spacing w:after="200" w:line="276" w:lineRule="auto"/>
      </w:pPr>
      <w:r w:rsidRPr="00192575">
        <w:rPr>
          <w:lang w:val="en-GB"/>
        </w:rPr>
        <w:t>Citizens in absentia do not count for or against Quorum or Unanimous.</w:t>
      </w:r>
    </w:p>
    <w:p w:rsidR="00555289" w:rsidRPr="00192575" w:rsidRDefault="00555289" w:rsidP="002B302D">
      <w:pPr>
        <w:pStyle w:val="ListParagraph"/>
        <w:numPr>
          <w:ilvl w:val="0"/>
          <w:numId w:val="16"/>
        </w:numPr>
        <w:spacing w:after="200" w:line="276" w:lineRule="auto"/>
      </w:pPr>
      <w:r w:rsidRPr="00192575">
        <w:rPr>
          <w:lang w:val="en-GB"/>
        </w:rPr>
        <w:t>Citizens are considered in absentia by peer vote, and/or by their own request, and/or by general inactivity.</w:t>
      </w:r>
    </w:p>
    <w:p w:rsidR="00555289" w:rsidRPr="00192575" w:rsidRDefault="00555289" w:rsidP="002B302D">
      <w:pPr>
        <w:pStyle w:val="ListParagraph"/>
        <w:numPr>
          <w:ilvl w:val="1"/>
          <w:numId w:val="16"/>
        </w:numPr>
        <w:spacing w:after="200" w:line="276" w:lineRule="auto"/>
      </w:pPr>
      <w:r w:rsidRPr="00192575">
        <w:t>If by peer vote, 3/4 majority vote will add and remove absentia.</w:t>
      </w:r>
    </w:p>
    <w:p w:rsidR="00555289" w:rsidRPr="00192575" w:rsidRDefault="00555289" w:rsidP="002B302D">
      <w:pPr>
        <w:pStyle w:val="ListParagraph"/>
        <w:numPr>
          <w:ilvl w:val="1"/>
          <w:numId w:val="16"/>
        </w:numPr>
        <w:spacing w:after="200" w:line="276" w:lineRule="auto"/>
      </w:pPr>
      <w:r w:rsidRPr="00192575">
        <w:t>If by request, the Citizen is granted absentia automatically (no vote required). Should they wish to remove their absentia status, they can call for a peer vote as described above.</w:t>
      </w:r>
    </w:p>
    <w:p w:rsidR="00555289" w:rsidRPr="00192575" w:rsidRDefault="00555289" w:rsidP="0021746C">
      <w:pPr>
        <w:spacing w:after="200" w:line="276" w:lineRule="auto"/>
        <w:ind w:left="360"/>
      </w:pPr>
      <w:r w:rsidRPr="00192575">
        <w:t>Any Citizen that has been in Absentia for over 3 years is assumed to have quit. (See Section 10</w:t>
      </w:r>
      <w:r>
        <w:t>, article 1.</w:t>
      </w:r>
      <w:r w:rsidRPr="00192575">
        <w:t>)</w:t>
      </w:r>
    </w:p>
    <w:p w:rsidR="00555289" w:rsidRPr="00192575" w:rsidRDefault="00555289" w:rsidP="00B01C12">
      <w:pPr>
        <w:spacing w:after="200" w:line="276" w:lineRule="auto"/>
        <w:ind w:left="360"/>
        <w:jc w:val="center"/>
      </w:pPr>
    </w:p>
    <w:p w:rsidR="00555289" w:rsidRPr="00192575" w:rsidRDefault="005A4344" w:rsidP="00194CB2">
      <w:pPr>
        <w:pStyle w:val="Heading2"/>
        <w:spacing w:after="0"/>
        <w:jc w:val="left"/>
        <w:rPr>
          <w:rStyle w:val="SubtleReference"/>
          <w:color w:val="auto"/>
          <w:sz w:val="20"/>
        </w:rPr>
      </w:pPr>
      <w:bookmarkStart w:id="16" w:name="_Toc345854430"/>
      <w:r>
        <w:rPr>
          <w:rStyle w:val="SubtleReference"/>
          <w:color w:val="auto"/>
          <w:sz w:val="20"/>
        </w:rPr>
        <w:t>Section 12</w:t>
      </w:r>
      <w:r w:rsidR="00555289" w:rsidRPr="00192575">
        <w:rPr>
          <w:rStyle w:val="SubtleReference"/>
          <w:color w:val="auto"/>
          <w:sz w:val="20"/>
        </w:rPr>
        <w:t>: Restoration of Citizenship</w:t>
      </w:r>
      <w:bookmarkEnd w:id="16"/>
    </w:p>
    <w:p w:rsidR="00555289" w:rsidRPr="00192575" w:rsidRDefault="00555289" w:rsidP="00194CB2">
      <w:pPr>
        <w:rPr>
          <w:rStyle w:val="SubtleReference"/>
          <w:color w:val="auto"/>
          <w:sz w:val="20"/>
        </w:rPr>
      </w:pPr>
    </w:p>
    <w:p w:rsidR="00555289" w:rsidRPr="00192575" w:rsidRDefault="00555289" w:rsidP="00194CB2">
      <w:pPr>
        <w:pStyle w:val="ListParagraph"/>
        <w:spacing w:after="200" w:line="276" w:lineRule="auto"/>
        <w:ind w:left="360"/>
      </w:pPr>
      <w:r w:rsidRPr="00192575">
        <w:rPr>
          <w:lang w:val="en-GB"/>
        </w:rPr>
        <w:t>If a Citizen quits or is expelled, he/she loses their voting rights. These rights can be re-established with a unanimous vote. The Citizen is not required to undergo the Citizenship process, and some allowances may be given. Any suspensions due to absentia are culpable.</w:t>
      </w:r>
    </w:p>
    <w:p w:rsidR="00555289" w:rsidRPr="00192575" w:rsidRDefault="00555289" w:rsidP="009345FA">
      <w:pPr>
        <w:pStyle w:val="Heading2"/>
        <w:spacing w:after="0"/>
        <w:jc w:val="left"/>
      </w:pPr>
    </w:p>
    <w:p w:rsidR="00555289" w:rsidRPr="00192575" w:rsidRDefault="00555289">
      <w:pPr>
        <w:rPr>
          <w:b/>
          <w:caps/>
          <w:spacing w:val="20"/>
          <w:kern w:val="16"/>
          <w:sz w:val="18"/>
        </w:rPr>
      </w:pPr>
    </w:p>
    <w:p w:rsidR="00555289" w:rsidRPr="00192575" w:rsidRDefault="00555289">
      <w:pPr>
        <w:rPr>
          <w:b/>
          <w:caps/>
          <w:spacing w:val="20"/>
          <w:kern w:val="16"/>
          <w:sz w:val="18"/>
        </w:rPr>
      </w:pPr>
    </w:p>
    <w:p w:rsidR="00555289" w:rsidRPr="00192575" w:rsidRDefault="00555289">
      <w:pPr>
        <w:rPr>
          <w:b/>
          <w:caps/>
          <w:spacing w:val="20"/>
          <w:kern w:val="16"/>
          <w:sz w:val="18"/>
        </w:rPr>
      </w:pPr>
    </w:p>
    <w:p w:rsidR="00555289" w:rsidRPr="00192575" w:rsidRDefault="00555289">
      <w:pPr>
        <w:rPr>
          <w:b/>
          <w:caps/>
          <w:spacing w:val="20"/>
          <w:kern w:val="16"/>
          <w:sz w:val="18"/>
        </w:rPr>
      </w:pPr>
    </w:p>
    <w:p w:rsidR="00555289" w:rsidRPr="00192575" w:rsidRDefault="00555289">
      <w:pPr>
        <w:rPr>
          <w:b/>
          <w:caps/>
          <w:spacing w:val="20"/>
          <w:kern w:val="16"/>
          <w:sz w:val="18"/>
        </w:rPr>
      </w:pPr>
    </w:p>
    <w:p w:rsidR="00555289" w:rsidRPr="00192575" w:rsidRDefault="00555289">
      <w:pPr>
        <w:rPr>
          <w:b/>
          <w:caps/>
          <w:spacing w:val="20"/>
          <w:kern w:val="16"/>
          <w:sz w:val="18"/>
        </w:rPr>
      </w:pPr>
    </w:p>
    <w:p w:rsidR="00555289" w:rsidRPr="00192575" w:rsidRDefault="00555289" w:rsidP="00C02572">
      <w:pPr>
        <w:pStyle w:val="BodyText"/>
        <w:ind w:firstLine="0"/>
      </w:pPr>
    </w:p>
    <w:p w:rsidR="00555289" w:rsidRPr="00192575" w:rsidRDefault="00555289" w:rsidP="00821005">
      <w:pPr>
        <w:pStyle w:val="Heading1"/>
        <w:rPr>
          <w:b w:val="0"/>
          <w:bCs/>
        </w:rPr>
      </w:pPr>
      <w:r w:rsidRPr="00192575">
        <w:br w:type="page"/>
      </w:r>
      <w:bookmarkStart w:id="17" w:name="_Toc345854431"/>
      <w:r w:rsidRPr="00192575">
        <w:lastRenderedPageBreak/>
        <w:t>cHAPTER 2: gALATIAN LAw</w:t>
      </w:r>
      <w:bookmarkEnd w:id="17"/>
    </w:p>
    <w:p w:rsidR="002C4294" w:rsidRPr="002C4294" w:rsidRDefault="002C4294" w:rsidP="002C4294">
      <w:r w:rsidRPr="002C4294">
        <w:t xml:space="preserve">Galatian Law is rooted in our battlefield traditions, and like the Charter, it requires a ¾ vote to add or modify the rules. However, unlike the Charter, these rules are to be considered more malleable when dealing with a battlefield/camp need. Certain case-by-case exceptions may be made depending on the situation, and violations are to be remedied as soon as possible. </w:t>
      </w:r>
    </w:p>
    <w:p w:rsidR="002C4294" w:rsidRDefault="002C4294" w:rsidP="008217B6">
      <w:pPr>
        <w:pStyle w:val="Heading2"/>
        <w:spacing w:after="100" w:afterAutospacing="1" w:line="240" w:lineRule="auto"/>
        <w:jc w:val="left"/>
        <w:rPr>
          <w:rStyle w:val="SubtleReference"/>
          <w:color w:val="auto"/>
          <w:sz w:val="20"/>
        </w:rPr>
      </w:pPr>
    </w:p>
    <w:p w:rsidR="008217B6" w:rsidRDefault="008217B6" w:rsidP="008217B6">
      <w:pPr>
        <w:pStyle w:val="Heading2"/>
        <w:spacing w:after="100" w:afterAutospacing="1" w:line="240" w:lineRule="auto"/>
        <w:jc w:val="left"/>
        <w:rPr>
          <w:rStyle w:val="SubtleReference"/>
          <w:color w:val="auto"/>
          <w:sz w:val="20"/>
        </w:rPr>
      </w:pPr>
      <w:bookmarkStart w:id="18" w:name="_Toc345854432"/>
      <w:r>
        <w:rPr>
          <w:rStyle w:val="SubtleReference"/>
          <w:color w:val="auto"/>
          <w:sz w:val="20"/>
        </w:rPr>
        <w:t>Section 1</w:t>
      </w:r>
      <w:r w:rsidRPr="00192575">
        <w:rPr>
          <w:rStyle w:val="SubtleReference"/>
          <w:color w:val="auto"/>
          <w:sz w:val="20"/>
        </w:rPr>
        <w:t xml:space="preserve">: </w:t>
      </w:r>
      <w:r>
        <w:rPr>
          <w:rStyle w:val="SubtleReference"/>
          <w:color w:val="auto"/>
          <w:sz w:val="20"/>
        </w:rPr>
        <w:t>General Attire</w:t>
      </w:r>
      <w:bookmarkEnd w:id="18"/>
    </w:p>
    <w:p w:rsidR="00555289" w:rsidRDefault="00555289" w:rsidP="005A4344">
      <w:pPr>
        <w:pStyle w:val="ListParagraph"/>
        <w:ind w:left="0"/>
      </w:pPr>
      <w:r>
        <w:t>Though Galatia does not require a specific type of garb or fighting outfit, it is assumed that there is a minimum modicum of dress that all participants must have for the enjoyment for all.</w:t>
      </w:r>
    </w:p>
    <w:p w:rsidR="002C4294" w:rsidRPr="00192575" w:rsidRDefault="002C4294" w:rsidP="005A4344">
      <w:pPr>
        <w:pStyle w:val="ListParagraph"/>
        <w:ind w:left="0"/>
      </w:pPr>
    </w:p>
    <w:p w:rsidR="00555289" w:rsidRDefault="00555289" w:rsidP="005A4344">
      <w:pPr>
        <w:pStyle w:val="ListParagraph"/>
        <w:numPr>
          <w:ilvl w:val="0"/>
          <w:numId w:val="18"/>
        </w:numPr>
        <w:ind w:left="720"/>
      </w:pPr>
      <w:r>
        <w:t>No white tennis shoes and cover up white socks (they kill pictures).</w:t>
      </w:r>
    </w:p>
    <w:p w:rsidR="00555289" w:rsidRDefault="00555289" w:rsidP="005A4344">
      <w:pPr>
        <w:pStyle w:val="ListParagraph"/>
        <w:numPr>
          <w:ilvl w:val="0"/>
          <w:numId w:val="18"/>
        </w:numPr>
        <w:ind w:left="720"/>
      </w:pPr>
      <w:r>
        <w:t>When fighting all mundane clothing should be covered.</w:t>
      </w:r>
    </w:p>
    <w:p w:rsidR="005A4344" w:rsidRDefault="00555289" w:rsidP="005A4344">
      <w:pPr>
        <w:pStyle w:val="ListParagraph"/>
        <w:numPr>
          <w:ilvl w:val="0"/>
          <w:numId w:val="18"/>
        </w:numPr>
        <w:ind w:left="720"/>
      </w:pPr>
      <w:r>
        <w:t>Remove or cover any corporate logos.</w:t>
      </w:r>
    </w:p>
    <w:p w:rsidR="005A4344" w:rsidRDefault="005A4344" w:rsidP="005A4344">
      <w:pPr>
        <w:pStyle w:val="ListParagraph"/>
        <w:numPr>
          <w:ilvl w:val="0"/>
          <w:numId w:val="18"/>
        </w:numPr>
        <w:ind w:left="720"/>
      </w:pPr>
      <w:r w:rsidRPr="005A4344">
        <w:t>When not in camp be sure to wear garb.</w:t>
      </w:r>
    </w:p>
    <w:p w:rsidR="00555289" w:rsidRDefault="00555289" w:rsidP="005A4344">
      <w:pPr>
        <w:pStyle w:val="ListParagraph"/>
        <w:numPr>
          <w:ilvl w:val="0"/>
          <w:numId w:val="18"/>
        </w:numPr>
        <w:ind w:left="720"/>
      </w:pPr>
      <w:r>
        <w:t>Be presentable to the function you are attending and be mindful of any dress codes.</w:t>
      </w:r>
    </w:p>
    <w:p w:rsidR="00555289" w:rsidRDefault="00555289" w:rsidP="005A4344">
      <w:pPr>
        <w:pStyle w:val="ListParagraph"/>
        <w:numPr>
          <w:ilvl w:val="0"/>
          <w:numId w:val="18"/>
        </w:numPr>
        <w:ind w:left="720"/>
        <w:rPr>
          <w:rStyle w:val="SubtleReference"/>
          <w:color w:val="auto"/>
        </w:rPr>
      </w:pPr>
      <w:r>
        <w:t>When in doubt, put on</w:t>
      </w:r>
      <w:r w:rsidR="005A4344">
        <w:t xml:space="preserve"> a pair of</w:t>
      </w:r>
      <w:r>
        <w:t xml:space="preserve"> plaid pants</w:t>
      </w:r>
      <w:r w:rsidR="005A4344">
        <w:t xml:space="preserve"> and a tunic</w:t>
      </w:r>
      <w:r>
        <w:t>.</w:t>
      </w:r>
    </w:p>
    <w:p w:rsidR="00555289" w:rsidRDefault="00555289" w:rsidP="00821005">
      <w:pPr>
        <w:pStyle w:val="BodyText"/>
        <w:spacing w:after="0"/>
        <w:ind w:firstLine="0"/>
        <w:outlineLvl w:val="1"/>
        <w:rPr>
          <w:rStyle w:val="SubtleReference"/>
          <w:color w:val="auto"/>
        </w:rPr>
      </w:pPr>
    </w:p>
    <w:p w:rsidR="008217B6" w:rsidRPr="008217B6" w:rsidRDefault="008217B6" w:rsidP="008217B6">
      <w:pPr>
        <w:pStyle w:val="Heading2"/>
        <w:spacing w:after="100" w:afterAutospacing="1"/>
        <w:jc w:val="left"/>
      </w:pPr>
      <w:bookmarkStart w:id="19" w:name="_Toc345854433"/>
      <w:r>
        <w:rPr>
          <w:rStyle w:val="SubtleReference"/>
          <w:color w:val="auto"/>
          <w:sz w:val="20"/>
        </w:rPr>
        <w:t>Section 2</w:t>
      </w:r>
      <w:r w:rsidRPr="00192575">
        <w:rPr>
          <w:rStyle w:val="SubtleReference"/>
          <w:color w:val="auto"/>
          <w:sz w:val="20"/>
        </w:rPr>
        <w:t xml:space="preserve">: </w:t>
      </w:r>
      <w:r>
        <w:rPr>
          <w:rStyle w:val="SubtleReference"/>
          <w:color w:val="auto"/>
          <w:sz w:val="20"/>
        </w:rPr>
        <w:t>tabard</w:t>
      </w:r>
      <w:bookmarkEnd w:id="19"/>
    </w:p>
    <w:p w:rsidR="00585541" w:rsidRDefault="00585541" w:rsidP="00585541">
      <w:pPr>
        <w:pStyle w:val="ListParagraph"/>
        <w:ind w:left="0"/>
      </w:pPr>
      <w:r>
        <w:t>These are the current rules regarding the Galatian tabard:</w:t>
      </w:r>
    </w:p>
    <w:p w:rsidR="00555289" w:rsidRPr="00192575" w:rsidRDefault="00555289" w:rsidP="005A4344">
      <w:pPr>
        <w:pStyle w:val="ListParagraph"/>
        <w:numPr>
          <w:ilvl w:val="0"/>
          <w:numId w:val="18"/>
        </w:numPr>
        <w:ind w:left="720"/>
      </w:pPr>
      <w:r w:rsidRPr="00192575">
        <w:t xml:space="preserve">Freemen may adorn themselves in white and black but may not replicate the Phoenix on a tabard, as they have not earned it. If a tabard is loaned to them, they must return it immediately after use. They should not be taking </w:t>
      </w:r>
      <w:r>
        <w:t>the tab</w:t>
      </w:r>
      <w:r w:rsidR="00983DB2">
        <w:t>a</w:t>
      </w:r>
      <w:r>
        <w:t>rd</w:t>
      </w:r>
      <w:r w:rsidRPr="00192575">
        <w:t xml:space="preserve"> home with them.</w:t>
      </w:r>
    </w:p>
    <w:p w:rsidR="00555289" w:rsidRPr="00192575" w:rsidRDefault="00555289" w:rsidP="005A4344">
      <w:pPr>
        <w:pStyle w:val="ListParagraph"/>
        <w:numPr>
          <w:ilvl w:val="0"/>
          <w:numId w:val="18"/>
        </w:numPr>
        <w:ind w:left="720"/>
      </w:pPr>
      <w:r w:rsidRPr="00192575">
        <w:t>Pledges may keep a tabard</w:t>
      </w:r>
      <w:r w:rsidR="002E3B58">
        <w:t>,</w:t>
      </w:r>
      <w:r w:rsidRPr="00192575">
        <w:t xml:space="preserve"> but not own one (their sponsor will give them one when they are pledged).</w:t>
      </w:r>
    </w:p>
    <w:p w:rsidR="00555289" w:rsidRPr="00192575" w:rsidRDefault="00555289" w:rsidP="005A4344">
      <w:pPr>
        <w:pStyle w:val="ListParagraph"/>
        <w:numPr>
          <w:ilvl w:val="0"/>
          <w:numId w:val="18"/>
        </w:numPr>
        <w:ind w:left="720"/>
      </w:pPr>
      <w:r w:rsidRPr="00192575">
        <w:t>Only Citizens can have a decorated Tabard.</w:t>
      </w:r>
    </w:p>
    <w:p w:rsidR="00555289" w:rsidRPr="00192575" w:rsidRDefault="00555289" w:rsidP="005A4344">
      <w:pPr>
        <w:pStyle w:val="ListParagraph"/>
        <w:numPr>
          <w:ilvl w:val="0"/>
          <w:numId w:val="18"/>
        </w:numPr>
        <w:ind w:left="720"/>
      </w:pPr>
      <w:r w:rsidRPr="00192575">
        <w:t>The tabard must be white, with a black phoenix on the chest, and black trim on the outside.</w:t>
      </w:r>
    </w:p>
    <w:p w:rsidR="002E3B58" w:rsidRDefault="00555289" w:rsidP="002E3B58">
      <w:pPr>
        <w:pStyle w:val="ListParagraph"/>
        <w:numPr>
          <w:ilvl w:val="0"/>
          <w:numId w:val="18"/>
        </w:numPr>
        <w:ind w:left="720"/>
      </w:pPr>
      <w:r w:rsidRPr="00192575">
        <w:t>No symbols can be placed on the back.</w:t>
      </w:r>
    </w:p>
    <w:p w:rsidR="00555289" w:rsidRPr="00192575" w:rsidRDefault="002E3B58" w:rsidP="002E3B58">
      <w:pPr>
        <w:pStyle w:val="ListParagraph"/>
        <w:numPr>
          <w:ilvl w:val="0"/>
          <w:numId w:val="18"/>
        </w:numPr>
        <w:ind w:left="720"/>
      </w:pPr>
      <w:r w:rsidRPr="002E3B58">
        <w:t xml:space="preserve">Only red is approved as an accent color for symbols. In the case of the Hero, the Hero’s tabard may incorporate </w:t>
      </w:r>
      <w:r>
        <w:t>gold trim and accents instead.</w:t>
      </w:r>
    </w:p>
    <w:p w:rsidR="00555289" w:rsidRPr="00192575" w:rsidRDefault="00555289" w:rsidP="005A4344">
      <w:pPr>
        <w:pStyle w:val="ListParagraph"/>
        <w:numPr>
          <w:ilvl w:val="0"/>
          <w:numId w:val="18"/>
        </w:numPr>
        <w:ind w:left="720"/>
      </w:pPr>
      <w:r w:rsidRPr="00192575">
        <w:t xml:space="preserve">All symbols need to be below the waist. </w:t>
      </w:r>
    </w:p>
    <w:p w:rsidR="00555289" w:rsidRPr="00192575" w:rsidRDefault="00555289" w:rsidP="00821005">
      <w:pPr>
        <w:pStyle w:val="ListParagraph"/>
        <w:ind w:left="360"/>
      </w:pPr>
    </w:p>
    <w:p w:rsidR="008217B6" w:rsidRPr="00192575" w:rsidRDefault="008217B6" w:rsidP="008217B6">
      <w:pPr>
        <w:pStyle w:val="Heading2"/>
        <w:spacing w:after="100" w:afterAutospacing="1"/>
        <w:jc w:val="left"/>
        <w:rPr>
          <w:rStyle w:val="SubtleReference"/>
          <w:color w:val="auto"/>
          <w:sz w:val="20"/>
        </w:rPr>
      </w:pPr>
      <w:bookmarkStart w:id="20" w:name="_Toc345854434"/>
      <w:r>
        <w:rPr>
          <w:rStyle w:val="SubtleReference"/>
          <w:color w:val="auto"/>
          <w:sz w:val="20"/>
        </w:rPr>
        <w:t>Section 3</w:t>
      </w:r>
      <w:r w:rsidRPr="00192575">
        <w:rPr>
          <w:rStyle w:val="SubtleReference"/>
          <w:color w:val="auto"/>
          <w:sz w:val="20"/>
        </w:rPr>
        <w:t xml:space="preserve">: </w:t>
      </w:r>
      <w:r>
        <w:rPr>
          <w:rStyle w:val="SubtleReference"/>
          <w:color w:val="auto"/>
          <w:sz w:val="20"/>
        </w:rPr>
        <w:t>shield</w:t>
      </w:r>
      <w:bookmarkEnd w:id="20"/>
    </w:p>
    <w:p w:rsidR="00555289" w:rsidRDefault="00555289" w:rsidP="005A4344">
      <w:pPr>
        <w:numPr>
          <w:ilvl w:val="0"/>
          <w:numId w:val="18"/>
        </w:numPr>
        <w:ind w:left="720"/>
      </w:pPr>
      <w:r>
        <w:t xml:space="preserve">Unlike the </w:t>
      </w:r>
      <w:r w:rsidRPr="00192575">
        <w:t xml:space="preserve">Tabard, reproducing the Phoenix on a shield is encouraged. </w:t>
      </w:r>
    </w:p>
    <w:p w:rsidR="00555289" w:rsidRDefault="00555289" w:rsidP="005A4344">
      <w:pPr>
        <w:numPr>
          <w:ilvl w:val="0"/>
          <w:numId w:val="18"/>
        </w:numPr>
        <w:ind w:left="720"/>
      </w:pPr>
      <w:r>
        <w:t>The Phoenix should face to the left (towards your right arm when wearing the shield).</w:t>
      </w:r>
    </w:p>
    <w:p w:rsidR="00555289" w:rsidRDefault="00555289" w:rsidP="005A4344">
      <w:pPr>
        <w:numPr>
          <w:ilvl w:val="0"/>
          <w:numId w:val="18"/>
        </w:numPr>
        <w:ind w:left="720"/>
      </w:pPr>
      <w:r>
        <w:t>Shields may be decorated with other symbols, but no symbol may be larger than the Phoenix.</w:t>
      </w:r>
    </w:p>
    <w:p w:rsidR="00555289" w:rsidRPr="00192575" w:rsidRDefault="00555289" w:rsidP="005A4344">
      <w:pPr>
        <w:numPr>
          <w:ilvl w:val="0"/>
          <w:numId w:val="18"/>
        </w:numPr>
        <w:ind w:left="720"/>
      </w:pPr>
      <w:r>
        <w:t>Ugly shields must be covered with canvas.</w:t>
      </w:r>
    </w:p>
    <w:p w:rsidR="00555289" w:rsidRPr="00192575" w:rsidRDefault="00555289" w:rsidP="00821005">
      <w:pPr>
        <w:pStyle w:val="ListParagraph"/>
        <w:ind w:left="0"/>
        <w:rPr>
          <w:rStyle w:val="SubtleReference"/>
          <w:color w:val="auto"/>
        </w:rPr>
      </w:pPr>
    </w:p>
    <w:p w:rsidR="008217B6" w:rsidRPr="00192575" w:rsidRDefault="008217B6" w:rsidP="008217B6">
      <w:pPr>
        <w:pStyle w:val="Heading2"/>
        <w:spacing w:after="100" w:afterAutospacing="1"/>
        <w:jc w:val="left"/>
        <w:rPr>
          <w:rStyle w:val="SubtleReference"/>
          <w:color w:val="auto"/>
          <w:sz w:val="20"/>
        </w:rPr>
      </w:pPr>
      <w:bookmarkStart w:id="21" w:name="_Toc345854435"/>
      <w:r>
        <w:rPr>
          <w:rStyle w:val="SubtleReference"/>
          <w:color w:val="auto"/>
          <w:sz w:val="20"/>
        </w:rPr>
        <w:t>Section 4</w:t>
      </w:r>
      <w:r w:rsidRPr="00192575">
        <w:rPr>
          <w:rStyle w:val="SubtleReference"/>
          <w:color w:val="auto"/>
          <w:sz w:val="20"/>
        </w:rPr>
        <w:t xml:space="preserve">: </w:t>
      </w:r>
      <w:r>
        <w:rPr>
          <w:rStyle w:val="SubtleReference"/>
          <w:color w:val="auto"/>
          <w:sz w:val="20"/>
        </w:rPr>
        <w:t>horsehair</w:t>
      </w:r>
      <w:bookmarkEnd w:id="21"/>
    </w:p>
    <w:p w:rsidR="00555289" w:rsidRPr="00192575" w:rsidRDefault="00555289" w:rsidP="00821005">
      <w:pPr>
        <w:pStyle w:val="ListParagraph"/>
        <w:ind w:left="0"/>
      </w:pPr>
      <w:r w:rsidRPr="00192575">
        <w:t>To be allowed to wear a horsetail on your helmet, the following conditions must be met:</w:t>
      </w:r>
    </w:p>
    <w:p w:rsidR="00555289" w:rsidRPr="00192575" w:rsidRDefault="00555289" w:rsidP="005A4344">
      <w:pPr>
        <w:pStyle w:val="ListParagraph"/>
        <w:numPr>
          <w:ilvl w:val="0"/>
          <w:numId w:val="28"/>
        </w:numPr>
        <w:tabs>
          <w:tab w:val="clear" w:pos="360"/>
          <w:tab w:val="num" w:pos="720"/>
        </w:tabs>
        <w:ind w:left="720"/>
      </w:pPr>
      <w:r w:rsidRPr="00192575">
        <w:t xml:space="preserve">The person must have attended and fought at least one </w:t>
      </w:r>
      <w:proofErr w:type="spellStart"/>
      <w:r w:rsidRPr="00192575">
        <w:t>Pennsic</w:t>
      </w:r>
      <w:proofErr w:type="spellEnd"/>
      <w:r w:rsidRPr="00192575">
        <w:t xml:space="preserve"> War or Gulf War (other long distance wars may be acceptable with group approval).</w:t>
      </w:r>
    </w:p>
    <w:p w:rsidR="00555289" w:rsidRDefault="00555289" w:rsidP="005A4344">
      <w:pPr>
        <w:pStyle w:val="ListParagraph"/>
        <w:numPr>
          <w:ilvl w:val="0"/>
          <w:numId w:val="28"/>
        </w:numPr>
        <w:tabs>
          <w:tab w:val="clear" w:pos="360"/>
          <w:tab w:val="num" w:pos="720"/>
        </w:tabs>
        <w:ind w:left="720"/>
      </w:pPr>
      <w:r w:rsidRPr="00192575">
        <w:t>The person must have worn a Galatian tabard at that war.</w:t>
      </w:r>
    </w:p>
    <w:p w:rsidR="005B5DB3" w:rsidRPr="00192575" w:rsidRDefault="005B5DB3" w:rsidP="00585541">
      <w:pPr>
        <w:pStyle w:val="Heading2"/>
        <w:spacing w:after="100" w:afterAutospacing="1"/>
        <w:jc w:val="left"/>
        <w:rPr>
          <w:rStyle w:val="SubtleReference"/>
          <w:color w:val="auto"/>
          <w:sz w:val="20"/>
        </w:rPr>
      </w:pPr>
      <w:bookmarkStart w:id="22" w:name="_Toc345854436"/>
      <w:r>
        <w:rPr>
          <w:rStyle w:val="SubtleReference"/>
          <w:color w:val="auto"/>
          <w:sz w:val="20"/>
        </w:rPr>
        <w:lastRenderedPageBreak/>
        <w:t>Section 5</w:t>
      </w:r>
      <w:r w:rsidRPr="00192575">
        <w:rPr>
          <w:rStyle w:val="SubtleReference"/>
          <w:color w:val="auto"/>
          <w:sz w:val="20"/>
        </w:rPr>
        <w:t xml:space="preserve">: </w:t>
      </w:r>
      <w:r>
        <w:rPr>
          <w:rStyle w:val="SubtleReference"/>
          <w:color w:val="auto"/>
          <w:sz w:val="20"/>
        </w:rPr>
        <w:t>advancement in rank</w:t>
      </w:r>
      <w:bookmarkEnd w:id="22"/>
    </w:p>
    <w:p w:rsidR="005B5DB3" w:rsidRPr="005B5DB3" w:rsidRDefault="005B5DB3" w:rsidP="00585541">
      <w:pPr>
        <w:ind w:firstLine="360"/>
      </w:pPr>
      <w:r w:rsidRPr="005B5DB3">
        <w:t>In Galatia rank is inconsequential; either a member can vote or is disenfranchised. However, not all members are Citizen-material from the outset, and so we incorporate a hierarchy of rank to outline a path a member may travel to gain Citizenship and the right to vote.</w:t>
      </w:r>
    </w:p>
    <w:p w:rsidR="005B5DB3" w:rsidRDefault="005B5DB3" w:rsidP="005B5DB3"/>
    <w:p w:rsidR="005B5DB3" w:rsidRPr="005B5DB3" w:rsidRDefault="005B5DB3" w:rsidP="00585541">
      <w:pPr>
        <w:ind w:firstLine="360"/>
      </w:pPr>
      <w:r w:rsidRPr="005B5DB3">
        <w:t xml:space="preserve">To be a Borne, one is literally born and/or raised in the Galatian family and so this rank is reserved for children of members. </w:t>
      </w:r>
      <w:proofErr w:type="spellStart"/>
      <w:r w:rsidRPr="005B5DB3">
        <w:t>Bornes</w:t>
      </w:r>
      <w:proofErr w:type="spellEnd"/>
      <w:r w:rsidRPr="005B5DB3">
        <w:t xml:space="preserve"> are active members who work for the good of the group and can be responsible for certain tasks. They may wear a tabard, gifted from a parent or the group, even if they do not fight. When they reach a reasonable maturity, they will be allowed to pledge, if that is their desire.</w:t>
      </w:r>
    </w:p>
    <w:p w:rsidR="005B5DB3" w:rsidRDefault="005B5DB3" w:rsidP="005B5DB3"/>
    <w:p w:rsidR="005B5DB3" w:rsidRPr="005B5DB3" w:rsidRDefault="005B5DB3" w:rsidP="00585541">
      <w:pPr>
        <w:ind w:firstLine="360"/>
      </w:pPr>
      <w:r w:rsidRPr="005B5DB3">
        <w:t>To become a Freeman, a member must simply ask. Any Citizen may acknowledge this request and should inform the group of the request at their earliest convenience. Also, it is generally assumed that someone who wears a tabard is committed enough to be a Freeman, and will not represent the group in a negative way. A Freeman may have allegiances elsewhere, but while wearing our tabard they are subject to Galatian rules and will act accordingly. Freeman is not a required step, and could possibly be skipped in certain cases.</w:t>
      </w:r>
    </w:p>
    <w:p w:rsidR="005B5DB3" w:rsidRDefault="005B5DB3" w:rsidP="005B5DB3"/>
    <w:p w:rsidR="005B5DB3" w:rsidRPr="005B5DB3" w:rsidRDefault="005B5DB3" w:rsidP="00585541">
      <w:pPr>
        <w:ind w:firstLine="360"/>
      </w:pPr>
      <w:r w:rsidRPr="005B5DB3">
        <w:t>To become a Pledge, a member must announce their intention to a Citizen. At this point we assume that the Pledge is committed to Galatia and has no other allegiances. Once the citizen is notified, the Citizen will notify the group, and the group will decide who will Sponsor the Pledge. Sponsors are selected on whom is the best match for the Pledge; and in general, are chosen to compliment, not match, the personality of the Pledge. It is worth pointing out that a Pledge pledges to the group, not a person, and as such, the Sponsor’s role is more one of mentor and advocate. After the ceremony, the new Pledge will be expected to fulfill his/her role as a Pledge. Note: There is no set time table or list of achievements a Pledge must complete, as each person has their own unique course.</w:t>
      </w:r>
    </w:p>
    <w:p w:rsidR="005B5DB3" w:rsidRDefault="005B5DB3" w:rsidP="005B5DB3"/>
    <w:p w:rsidR="005B5DB3" w:rsidRPr="005B5DB3" w:rsidRDefault="005B5DB3" w:rsidP="00585541">
      <w:pPr>
        <w:ind w:firstLine="360"/>
      </w:pPr>
      <w:r w:rsidRPr="005B5DB3">
        <w:t>To become a Citizen, a Citizen, typically a Pledge’s Sponsor, will approach the group and ask for a Vote of Citizenship. It is not uncommon to have several of these votes over time to gauge what more a Pledge needs to accomplish to become a Citizen. Since the vote must be unanimous, it is recommended that this vote happen before any ceremony is planned. After the ceremony the new Citizen may sponsor future Pledges.</w:t>
      </w:r>
    </w:p>
    <w:p w:rsidR="005B5DB3" w:rsidRDefault="005B5DB3" w:rsidP="005B5DB3"/>
    <w:p w:rsidR="005B5DB3" w:rsidRPr="005B5DB3" w:rsidRDefault="005B5DB3" w:rsidP="005B5DB3">
      <w:r w:rsidRPr="005B5DB3">
        <w:t>To become an Elder, a Citizen has done the following:</w:t>
      </w:r>
    </w:p>
    <w:p w:rsidR="005B5DB3" w:rsidRPr="005B5DB3" w:rsidRDefault="005B5DB3" w:rsidP="005B5DB3">
      <w:pPr>
        <w:numPr>
          <w:ilvl w:val="0"/>
          <w:numId w:val="26"/>
        </w:numPr>
      </w:pPr>
      <w:r w:rsidRPr="005B5DB3">
        <w:t>Guided two pledges along the Path to Citizenship.</w:t>
      </w:r>
    </w:p>
    <w:p w:rsidR="005B5DB3" w:rsidRPr="005B5DB3" w:rsidRDefault="005B5DB3" w:rsidP="005B5DB3">
      <w:pPr>
        <w:numPr>
          <w:ilvl w:val="0"/>
          <w:numId w:val="26"/>
        </w:numPr>
      </w:pPr>
      <w:r w:rsidRPr="005B5DB3">
        <w:t>Held an Officer-level position for at least four years.</w:t>
      </w:r>
    </w:p>
    <w:p w:rsidR="005B5DB3" w:rsidRPr="005B5DB3" w:rsidRDefault="005B5DB3" w:rsidP="005B5DB3">
      <w:pPr>
        <w:numPr>
          <w:ilvl w:val="0"/>
          <w:numId w:val="26"/>
        </w:numPr>
      </w:pPr>
      <w:r w:rsidRPr="005B5DB3">
        <w:t xml:space="preserve">Actively been a resource for the entire group. </w:t>
      </w:r>
    </w:p>
    <w:p w:rsidR="005B5DB3" w:rsidRPr="005B5DB3" w:rsidRDefault="005B5DB3" w:rsidP="005B5DB3">
      <w:pPr>
        <w:numPr>
          <w:ilvl w:val="0"/>
          <w:numId w:val="26"/>
        </w:numPr>
      </w:pPr>
      <w:r w:rsidRPr="005B5DB3">
        <w:t>Created an Elder staff.</w:t>
      </w:r>
    </w:p>
    <w:p w:rsidR="005B5DB3" w:rsidRDefault="005B5DB3" w:rsidP="005B5DB3"/>
    <w:p w:rsidR="00555289" w:rsidRPr="005B5DB3" w:rsidRDefault="005B5DB3" w:rsidP="00585541">
      <w:pPr>
        <w:ind w:firstLine="360"/>
      </w:pPr>
      <w:r w:rsidRPr="005B5DB3">
        <w:t>Any Citizen may declare him/herself an Elder, as well as, the group may endow a Citizen with the rank at a ceremony. Elders have no additional powers, per say, rather it is an acknowledgement of a Citizen’s dedication.</w:t>
      </w:r>
    </w:p>
    <w:p w:rsidR="00555289" w:rsidRPr="00192575" w:rsidRDefault="00555289" w:rsidP="001A5060">
      <w:pPr>
        <w:pStyle w:val="Heading1"/>
      </w:pPr>
      <w:r w:rsidRPr="00192575">
        <w:br w:type="page"/>
      </w:r>
      <w:bookmarkStart w:id="23" w:name="_Toc345854437"/>
      <w:r w:rsidRPr="00192575">
        <w:lastRenderedPageBreak/>
        <w:t xml:space="preserve">cHAPTER 3: </w:t>
      </w:r>
      <w:r w:rsidR="00C37B70">
        <w:t xml:space="preserve">The Geissi – Our </w:t>
      </w:r>
      <w:r w:rsidRPr="00192575">
        <w:t>Rules of Conduct</w:t>
      </w:r>
      <w:bookmarkEnd w:id="1"/>
      <w:bookmarkEnd w:id="23"/>
    </w:p>
    <w:p w:rsidR="008217B6" w:rsidRPr="008217B6" w:rsidRDefault="008217B6" w:rsidP="008217B6">
      <w:pPr>
        <w:pStyle w:val="Heading2"/>
        <w:spacing w:after="100" w:afterAutospacing="1" w:line="240" w:lineRule="auto"/>
        <w:jc w:val="left"/>
        <w:rPr>
          <w:smallCaps/>
          <w:sz w:val="20"/>
          <w:u w:val="single"/>
        </w:rPr>
      </w:pPr>
      <w:bookmarkStart w:id="24" w:name="_Toc345854438"/>
      <w:r>
        <w:rPr>
          <w:rStyle w:val="SubtleReference"/>
          <w:color w:val="auto"/>
          <w:sz w:val="20"/>
        </w:rPr>
        <w:t>Section 1</w:t>
      </w:r>
      <w:r w:rsidRPr="00192575">
        <w:rPr>
          <w:rStyle w:val="SubtleReference"/>
          <w:color w:val="auto"/>
          <w:sz w:val="20"/>
        </w:rPr>
        <w:t xml:space="preserve">: </w:t>
      </w:r>
      <w:r>
        <w:rPr>
          <w:rStyle w:val="SubtleReference"/>
          <w:color w:val="auto"/>
          <w:sz w:val="20"/>
        </w:rPr>
        <w:t>background</w:t>
      </w:r>
      <w:bookmarkEnd w:id="24"/>
    </w:p>
    <w:p w:rsidR="00C37B70" w:rsidRDefault="00C37B70" w:rsidP="00585541">
      <w:pPr>
        <w:ind w:firstLine="360"/>
      </w:pPr>
      <w:r>
        <w:t xml:space="preserve">In ancient times rules of conduct were sacred, and the penalty of death was a very real consequence. Even today in different parts of the world, you can be caned for spitting or maimed for stealing. </w:t>
      </w:r>
    </w:p>
    <w:p w:rsidR="00C37B70" w:rsidRDefault="00585541" w:rsidP="00C37B70">
      <w:r>
        <w:tab/>
      </w:r>
    </w:p>
    <w:p w:rsidR="00C37B70" w:rsidRDefault="00C37B70" w:rsidP="00585541">
      <w:pPr>
        <w:ind w:firstLine="360"/>
      </w:pPr>
      <w:r>
        <w:t xml:space="preserve">In Galatia we have no such punishments. Essentially, we have no enforcement procedure for dealing with a disruptive member, except for our rules pertaining to Dishonorable Discharge. However, such rules are in place only a as a final measure. In reality our power to control others is limited to only open mocking and general shunning. This is not a group founded on rules and punishments; we choose not scribe rules on personal behavior as we believe in personal freedom and </w:t>
      </w:r>
      <w:r w:rsidR="00DD10F3">
        <w:t>self-government</w:t>
      </w:r>
      <w:r>
        <w:t xml:space="preserve">. Our only true mechanism for controlling behavior is Our </w:t>
      </w:r>
      <w:proofErr w:type="spellStart"/>
      <w:r>
        <w:t>Geissi</w:t>
      </w:r>
      <w:proofErr w:type="spellEnd"/>
      <w:r>
        <w:t>, encompassing our code of conduct, our social norms, and our cultural mores.</w:t>
      </w:r>
    </w:p>
    <w:p w:rsidR="008217B6" w:rsidRDefault="008217B6" w:rsidP="00C37B70"/>
    <w:p w:rsidR="00C37B70" w:rsidRDefault="00C37B70" w:rsidP="00C37B70"/>
    <w:p w:rsidR="008217B6" w:rsidRDefault="008217B6" w:rsidP="008217B6">
      <w:pPr>
        <w:pStyle w:val="Heading2"/>
        <w:spacing w:after="100" w:afterAutospacing="1" w:line="240" w:lineRule="auto"/>
        <w:jc w:val="left"/>
      </w:pPr>
      <w:bookmarkStart w:id="25" w:name="_Toc345854439"/>
      <w:r>
        <w:rPr>
          <w:rStyle w:val="SubtleReference"/>
          <w:color w:val="auto"/>
          <w:sz w:val="20"/>
        </w:rPr>
        <w:t>Section 2</w:t>
      </w:r>
      <w:r w:rsidRPr="00192575">
        <w:rPr>
          <w:rStyle w:val="SubtleReference"/>
          <w:color w:val="auto"/>
          <w:sz w:val="20"/>
        </w:rPr>
        <w:t xml:space="preserve">: </w:t>
      </w:r>
      <w:r>
        <w:rPr>
          <w:rStyle w:val="SubtleReference"/>
          <w:color w:val="auto"/>
          <w:sz w:val="20"/>
        </w:rPr>
        <w:t>the four virtues</w:t>
      </w:r>
      <w:bookmarkEnd w:id="25"/>
    </w:p>
    <w:p w:rsidR="00C37B70" w:rsidRDefault="00C37B70" w:rsidP="00585541">
      <w:pPr>
        <w:ind w:firstLine="360"/>
      </w:pPr>
      <w:r>
        <w:t xml:space="preserve">Our </w:t>
      </w:r>
      <w:proofErr w:type="spellStart"/>
      <w:r>
        <w:t>Geissi</w:t>
      </w:r>
      <w:proofErr w:type="spellEnd"/>
      <w:r>
        <w:t xml:space="preserve"> is formed around a warrior’s ethos, but it pertains to life both on and off the field. We choose to live by our Four Galatian Virtues: </w:t>
      </w:r>
    </w:p>
    <w:p w:rsidR="00C37B70" w:rsidRDefault="00C37B70" w:rsidP="00C37B70"/>
    <w:p w:rsidR="00C37B70" w:rsidRPr="00585541" w:rsidRDefault="00C37B70" w:rsidP="008217B6">
      <w:pPr>
        <w:ind w:firstLine="360"/>
        <w:rPr>
          <w:b/>
        </w:rPr>
      </w:pPr>
      <w:r w:rsidRPr="00585541">
        <w:rPr>
          <w:b/>
        </w:rPr>
        <w:t>HONOR</w:t>
      </w:r>
      <w:r w:rsidR="008217B6" w:rsidRPr="00585541">
        <w:rPr>
          <w:b/>
        </w:rPr>
        <w:tab/>
      </w:r>
      <w:r w:rsidR="008217B6" w:rsidRPr="00585541">
        <w:rPr>
          <w:b/>
        </w:rPr>
        <w:tab/>
      </w:r>
      <w:r w:rsidR="008217B6" w:rsidRPr="00585541">
        <w:rPr>
          <w:b/>
        </w:rPr>
        <w:tab/>
      </w:r>
      <w:r w:rsidR="008217B6" w:rsidRPr="00585541">
        <w:rPr>
          <w:b/>
        </w:rPr>
        <w:tab/>
      </w:r>
      <w:r w:rsidRPr="00585541">
        <w:rPr>
          <w:b/>
        </w:rPr>
        <w:t>UNITY</w:t>
      </w:r>
      <w:r w:rsidR="008217B6" w:rsidRPr="00585541">
        <w:rPr>
          <w:b/>
        </w:rPr>
        <w:tab/>
      </w:r>
      <w:r w:rsidR="008217B6" w:rsidRPr="00585541">
        <w:rPr>
          <w:b/>
        </w:rPr>
        <w:tab/>
      </w:r>
      <w:r w:rsidR="008217B6" w:rsidRPr="00585541">
        <w:rPr>
          <w:b/>
        </w:rPr>
        <w:tab/>
      </w:r>
      <w:r w:rsidR="008217B6" w:rsidRPr="00585541">
        <w:rPr>
          <w:b/>
        </w:rPr>
        <w:tab/>
      </w:r>
      <w:r w:rsidR="008217B6" w:rsidRPr="00585541">
        <w:rPr>
          <w:b/>
        </w:rPr>
        <w:tab/>
      </w:r>
      <w:r w:rsidRPr="00585541">
        <w:rPr>
          <w:b/>
        </w:rPr>
        <w:t>SERVICE</w:t>
      </w:r>
      <w:r w:rsidR="008217B6" w:rsidRPr="00585541">
        <w:rPr>
          <w:b/>
        </w:rPr>
        <w:tab/>
      </w:r>
      <w:r w:rsidR="008217B6" w:rsidRPr="00585541">
        <w:rPr>
          <w:b/>
        </w:rPr>
        <w:tab/>
      </w:r>
      <w:r w:rsidR="008217B6" w:rsidRPr="00585541">
        <w:rPr>
          <w:b/>
        </w:rPr>
        <w:tab/>
      </w:r>
      <w:r w:rsidR="008217B6" w:rsidRPr="00585541">
        <w:rPr>
          <w:b/>
        </w:rPr>
        <w:tab/>
      </w:r>
      <w:r w:rsidRPr="00585541">
        <w:rPr>
          <w:b/>
        </w:rPr>
        <w:t>HUMILITY</w:t>
      </w:r>
    </w:p>
    <w:p w:rsidR="00C37B70" w:rsidRDefault="00C37B70" w:rsidP="00C37B70"/>
    <w:p w:rsidR="00C37B70" w:rsidRDefault="00C37B70" w:rsidP="00585541">
      <w:pPr>
        <w:ind w:firstLine="360"/>
      </w:pPr>
      <w:r>
        <w:t>These virtues are the foundation of our fighting style. We honor ourselves by fighting our hardest, and we do not create excuses. We assume our opponent has honor, and we trea</w:t>
      </w:r>
      <w:r w:rsidR="008217B6">
        <w:t>t him/her honorably until he/she</w:t>
      </w:r>
      <w:r>
        <w:t xml:space="preserve"> proves otherwise. Our blows are swift, our aim is sure, and our prowess is intense. We are never angry, vengeful, or malice driven. Nobility is more than a crown or a belt; it is a direct representation on how others perceive you. </w:t>
      </w:r>
    </w:p>
    <w:p w:rsidR="008217B6" w:rsidRDefault="008217B6" w:rsidP="00C37B70"/>
    <w:p w:rsidR="00C37B70" w:rsidRDefault="00C37B70" w:rsidP="00585541">
      <w:pPr>
        <w:ind w:firstLine="360"/>
      </w:pPr>
      <w:r>
        <w:t>We fight as one, united. We strive for the good of whole, and never for our own glory. Fear is our motivator, fear of letting down the guy next to you, fear of failing your brother in arms. There is no disgrace in defeat; there is only disgrace in selfish losses. Even if victory is attained, it rings hollow if not shared with the unit.</w:t>
      </w:r>
    </w:p>
    <w:p w:rsidR="00C37B70" w:rsidRDefault="00C37B70" w:rsidP="00C37B70"/>
    <w:p w:rsidR="00C37B70" w:rsidRDefault="00C37B70" w:rsidP="00585541">
      <w:pPr>
        <w:ind w:firstLine="360"/>
      </w:pPr>
      <w:r>
        <w:t xml:space="preserve">We are in </w:t>
      </w:r>
      <w:r w:rsidR="00DD10F3">
        <w:t>each other’s</w:t>
      </w:r>
      <w:r>
        <w:t xml:space="preserve"> service. Fealty is not a requirement; you owe nothing, you earn everything. We look out for one another, and in particular those that need it most. We do not leave people behind; we make sure if there is a willing person, we do whatever it takes to get them involved. We follow orders, even unpopular orders, despite if it cost us kills. This will grow our renown.</w:t>
      </w:r>
    </w:p>
    <w:p w:rsidR="00C37B70" w:rsidRDefault="00C37B70" w:rsidP="00C37B70"/>
    <w:p w:rsidR="002E3B58" w:rsidRPr="002E3B58" w:rsidRDefault="00C37B70" w:rsidP="002E3B58">
      <w:pPr>
        <w:ind w:firstLine="360"/>
      </w:pPr>
      <w:r>
        <w:t xml:space="preserve">We are always humble. We never mock or mistreat our enemy. We always praise the enemy, for an insult cheapens our victory, and by extension us. To lower our enemy, is to lower ourselves. A </w:t>
      </w:r>
      <w:r w:rsidR="00DD10F3">
        <w:t>well-treated</w:t>
      </w:r>
      <w:r>
        <w:t xml:space="preserve"> enemy will grow to praise you, but a scorned enemy grows into a bitter foe that defiles your reputation. </w:t>
      </w:r>
      <w:r w:rsidR="002E3B58" w:rsidRPr="002E3B58">
        <w:t>Act as though combat is as natural as walking and breathing, do not seek praise for that which should come instinctively.</w:t>
      </w:r>
    </w:p>
    <w:p w:rsidR="00C37B70" w:rsidRDefault="00C37B70" w:rsidP="002E3B58"/>
    <w:p w:rsidR="00C37B70" w:rsidRDefault="00C37B70" w:rsidP="002E3B58">
      <w:pPr>
        <w:ind w:firstLine="360"/>
      </w:pPr>
      <w:r>
        <w:t xml:space="preserve">These Virtues follow us off the field as well. </w:t>
      </w:r>
    </w:p>
    <w:p w:rsidR="00C37B70" w:rsidRDefault="00C37B70" w:rsidP="00C37B70"/>
    <w:p w:rsidR="00C37B70" w:rsidRDefault="00C37B70" w:rsidP="00585541">
      <w:pPr>
        <w:ind w:firstLine="360"/>
      </w:pPr>
      <w:r>
        <w:t xml:space="preserve">Treat your enemies as friends and your friends better than yourself. Practice composure and comprise. Mind your tongue and your emotions. Be reliable, be responsible, and be motivated. Work to raise yourself to higher nobility and </w:t>
      </w:r>
      <w:r w:rsidR="00DD10F3">
        <w:t>self-worth</w:t>
      </w:r>
      <w:r>
        <w:t xml:space="preserve">. This is how we live </w:t>
      </w:r>
      <w:r w:rsidR="00DD10F3">
        <w:t xml:space="preserve">with </w:t>
      </w:r>
      <w:r w:rsidRPr="00DD10F3">
        <w:rPr>
          <w:u w:val="single"/>
        </w:rPr>
        <w:t>Honor</w:t>
      </w:r>
      <w:r>
        <w:t>.</w:t>
      </w:r>
    </w:p>
    <w:p w:rsidR="00C37B70" w:rsidRDefault="00C37B70" w:rsidP="00C37B70"/>
    <w:p w:rsidR="00C37B70" w:rsidRDefault="00C37B70" w:rsidP="00585541">
      <w:pPr>
        <w:ind w:firstLine="360"/>
      </w:pPr>
      <w:r>
        <w:lastRenderedPageBreak/>
        <w:t>Treat your Galatian family as your own family. Create deep bonds with others, and make your word the strongest bond. Encourage collaboration, strike down selfishness, and dissuade avoidable drama. Accept the path chosen by the group. This is how we live</w:t>
      </w:r>
      <w:r w:rsidR="00DD10F3">
        <w:t xml:space="preserve"> in</w:t>
      </w:r>
      <w:r>
        <w:t xml:space="preserve"> </w:t>
      </w:r>
      <w:r w:rsidRPr="00DD10F3">
        <w:rPr>
          <w:u w:val="single"/>
        </w:rPr>
        <w:t>Unity</w:t>
      </w:r>
      <w:r>
        <w:t>.</w:t>
      </w:r>
    </w:p>
    <w:p w:rsidR="00C37B70" w:rsidRDefault="00C37B70" w:rsidP="00C37B70"/>
    <w:p w:rsidR="00C37B70" w:rsidRDefault="00C37B70" w:rsidP="00585541">
      <w:pPr>
        <w:ind w:firstLine="360"/>
      </w:pPr>
      <w:r>
        <w:t xml:space="preserve">Treat your group as a priority. Pitch in whenever you can and work with alacrity. Avoid draining resources and wasting time. Believe in the task at hand, see every effort as a learning experience, and search for ways to do it better next time. This is how we live </w:t>
      </w:r>
      <w:r w:rsidR="00DD10F3">
        <w:t xml:space="preserve">with </w:t>
      </w:r>
      <w:r w:rsidRPr="00DD10F3">
        <w:rPr>
          <w:u w:val="single"/>
        </w:rPr>
        <w:t>Service</w:t>
      </w:r>
      <w:r>
        <w:t>.</w:t>
      </w:r>
    </w:p>
    <w:p w:rsidR="00C37B70" w:rsidRDefault="00C37B70" w:rsidP="00C37B70"/>
    <w:p w:rsidR="00C37B70" w:rsidRDefault="002E3B58" w:rsidP="00585541">
      <w:pPr>
        <w:ind w:firstLine="360"/>
      </w:pPr>
      <w:r w:rsidRPr="002E3B58">
        <w:t>Treat others with child-like innocence and goodwill</w:t>
      </w:r>
      <w:r w:rsidR="00C37B70">
        <w:t xml:space="preserve">. Accept others as they are, and show mercy for their weaknesses. Be slow to offend and to be offended. Wear your skin thick, and be quick with apologies and forgiveness. Remember to smile. This is how we live </w:t>
      </w:r>
      <w:r w:rsidR="00DD10F3">
        <w:t xml:space="preserve">with </w:t>
      </w:r>
      <w:r w:rsidR="00C37B70" w:rsidRPr="00DD10F3">
        <w:rPr>
          <w:u w:val="single"/>
        </w:rPr>
        <w:t>Humility</w:t>
      </w:r>
      <w:r w:rsidR="00C37B70">
        <w:t>.</w:t>
      </w:r>
    </w:p>
    <w:p w:rsidR="00C37B70" w:rsidRDefault="00C37B70" w:rsidP="00C37B70"/>
    <w:p w:rsidR="008B37D0" w:rsidRPr="008B37D0" w:rsidRDefault="00C37B70" w:rsidP="00585541">
      <w:pPr>
        <w:ind w:firstLine="360"/>
      </w:pPr>
      <w:r>
        <w:t>Finally, it should go without saying, but be loyal, be honest, and be compassionate; to do otherwise is taboo.</w:t>
      </w:r>
    </w:p>
    <w:p w:rsidR="00555289" w:rsidRPr="00192575" w:rsidRDefault="00555289" w:rsidP="006F7DDC">
      <w:pPr>
        <w:pStyle w:val="Heading1"/>
        <w:jc w:val="left"/>
        <w:rPr>
          <w:b w:val="0"/>
          <w:bCs/>
        </w:rPr>
      </w:pPr>
      <w:bookmarkStart w:id="26" w:name="_Toc304214557"/>
      <w:r w:rsidRPr="00192575">
        <w:br w:type="page"/>
      </w:r>
      <w:bookmarkStart w:id="27" w:name="_Toc345854440"/>
      <w:r w:rsidRPr="00192575">
        <w:lastRenderedPageBreak/>
        <w:t>aPPENDIX: Honors and Accolades</w:t>
      </w:r>
      <w:bookmarkEnd w:id="26"/>
      <w:bookmarkEnd w:id="27"/>
    </w:p>
    <w:p w:rsidR="00555289" w:rsidRPr="00192575" w:rsidRDefault="00555289" w:rsidP="004D1E64">
      <w:pPr>
        <w:pStyle w:val="BodyText"/>
        <w:spacing w:after="0"/>
        <w:ind w:firstLine="0"/>
        <w:jc w:val="left"/>
        <w:outlineLvl w:val="1"/>
        <w:rPr>
          <w:rStyle w:val="SubtleEmphasis"/>
          <w:color w:val="auto"/>
        </w:rPr>
      </w:pPr>
      <w:bookmarkStart w:id="28" w:name="_Toc345854441"/>
      <w:proofErr w:type="gramStart"/>
      <w:r w:rsidRPr="00192575">
        <w:rPr>
          <w:rStyle w:val="SubtleEmphasis"/>
          <w:color w:val="auto"/>
        </w:rPr>
        <w:t>Table 1.</w:t>
      </w:r>
      <w:proofErr w:type="gramEnd"/>
      <w:r w:rsidRPr="00192575">
        <w:rPr>
          <w:rStyle w:val="SubtleEmphasis"/>
          <w:color w:val="auto"/>
        </w:rPr>
        <w:t xml:space="preserve"> Honors and Accolades</w:t>
      </w:r>
      <w:bookmarkEnd w:id="28"/>
    </w:p>
    <w:tbl>
      <w:tblPr>
        <w:tblW w:w="0" w:type="auto"/>
        <w:tblBorders>
          <w:bottom w:val="single" w:sz="12" w:space="0" w:color="000000"/>
        </w:tblBorders>
        <w:tblLook w:val="00A0" w:firstRow="1" w:lastRow="0" w:firstColumn="1" w:lastColumn="0" w:noHBand="0" w:noVBand="0"/>
      </w:tblPr>
      <w:tblGrid>
        <w:gridCol w:w="1728"/>
        <w:gridCol w:w="1440"/>
        <w:gridCol w:w="2880"/>
        <w:gridCol w:w="2808"/>
      </w:tblGrid>
      <w:tr w:rsidR="00555289" w:rsidRPr="00192575" w:rsidTr="0025553F">
        <w:tc>
          <w:tcPr>
            <w:tcW w:w="1728" w:type="dxa"/>
            <w:tcBorders>
              <w:bottom w:val="single" w:sz="12" w:space="0" w:color="000000"/>
            </w:tcBorders>
            <w:shd w:val="solid" w:color="800000" w:fill="FFFFFF"/>
          </w:tcPr>
          <w:p w:rsidR="00555289" w:rsidRPr="00192575" w:rsidRDefault="00555289" w:rsidP="0025553F">
            <w:pPr>
              <w:pStyle w:val="ListParagraph"/>
              <w:spacing w:after="200" w:line="276" w:lineRule="auto"/>
              <w:ind w:left="0"/>
              <w:rPr>
                <w:b/>
                <w:bCs/>
                <w:i/>
                <w:iCs/>
              </w:rPr>
            </w:pPr>
            <w:r w:rsidRPr="00192575">
              <w:rPr>
                <w:b/>
                <w:bCs/>
                <w:i/>
                <w:iCs/>
              </w:rPr>
              <w:t>Latin</w:t>
            </w:r>
          </w:p>
        </w:tc>
        <w:tc>
          <w:tcPr>
            <w:tcW w:w="1440" w:type="dxa"/>
            <w:tcBorders>
              <w:bottom w:val="single" w:sz="12" w:space="0" w:color="000000"/>
            </w:tcBorders>
            <w:shd w:val="solid" w:color="800000" w:fill="FFFFFF"/>
          </w:tcPr>
          <w:p w:rsidR="00555289" w:rsidRPr="00192575" w:rsidRDefault="00555289" w:rsidP="0025553F">
            <w:pPr>
              <w:pStyle w:val="ListParagraph"/>
              <w:spacing w:after="200" w:line="276" w:lineRule="auto"/>
              <w:ind w:left="0"/>
              <w:rPr>
                <w:b/>
                <w:bCs/>
                <w:i/>
                <w:iCs/>
              </w:rPr>
            </w:pPr>
            <w:r w:rsidRPr="00192575">
              <w:rPr>
                <w:b/>
                <w:bCs/>
                <w:i/>
                <w:iCs/>
              </w:rPr>
              <w:t>Definition</w:t>
            </w:r>
          </w:p>
        </w:tc>
        <w:tc>
          <w:tcPr>
            <w:tcW w:w="2880" w:type="dxa"/>
            <w:tcBorders>
              <w:bottom w:val="single" w:sz="12" w:space="0" w:color="000000"/>
            </w:tcBorders>
            <w:shd w:val="solid" w:color="800000" w:fill="FFFFFF"/>
          </w:tcPr>
          <w:p w:rsidR="00555289" w:rsidRPr="00192575" w:rsidRDefault="00555289" w:rsidP="0025553F">
            <w:pPr>
              <w:pStyle w:val="ListParagraph"/>
              <w:spacing w:after="200" w:line="276" w:lineRule="auto"/>
              <w:ind w:left="0"/>
              <w:rPr>
                <w:b/>
                <w:bCs/>
                <w:i/>
                <w:iCs/>
              </w:rPr>
            </w:pPr>
            <w:r w:rsidRPr="00192575">
              <w:rPr>
                <w:b/>
                <w:bCs/>
                <w:i/>
                <w:iCs/>
              </w:rPr>
              <w:t>Reason</w:t>
            </w:r>
          </w:p>
        </w:tc>
        <w:tc>
          <w:tcPr>
            <w:tcW w:w="2808" w:type="dxa"/>
            <w:tcBorders>
              <w:bottom w:val="single" w:sz="12" w:space="0" w:color="000000"/>
            </w:tcBorders>
            <w:shd w:val="solid" w:color="800000" w:fill="FFFFFF"/>
          </w:tcPr>
          <w:p w:rsidR="00555289" w:rsidRPr="00192575" w:rsidRDefault="00555289" w:rsidP="0025553F">
            <w:pPr>
              <w:pStyle w:val="ListParagraph"/>
              <w:spacing w:after="200" w:line="276" w:lineRule="auto"/>
              <w:ind w:left="0"/>
              <w:rPr>
                <w:b/>
                <w:bCs/>
                <w:i/>
                <w:iCs/>
              </w:rPr>
            </w:pPr>
            <w:r w:rsidRPr="00192575">
              <w:rPr>
                <w:b/>
                <w:bCs/>
                <w:i/>
                <w:iCs/>
              </w:rPr>
              <w:t>Effect</w:t>
            </w:r>
          </w:p>
        </w:tc>
      </w:tr>
      <w:tr w:rsidR="00555289" w:rsidRPr="00192575" w:rsidTr="0025553F">
        <w:tc>
          <w:tcPr>
            <w:tcW w:w="1728" w:type="dxa"/>
            <w:tcBorders>
              <w:top w:val="single" w:sz="12" w:space="0" w:color="000000"/>
              <w:bottom w:val="dotted" w:sz="2" w:space="0" w:color="auto"/>
            </w:tcBorders>
            <w:shd w:val="pct20" w:color="FFFF00" w:fill="FFFFFF"/>
          </w:tcPr>
          <w:p w:rsidR="00555289" w:rsidRPr="00192575" w:rsidRDefault="00555289" w:rsidP="0025553F">
            <w:pPr>
              <w:pStyle w:val="ListParagraph"/>
              <w:spacing w:after="200" w:line="276" w:lineRule="auto"/>
              <w:ind w:left="0"/>
              <w:rPr>
                <w:b/>
                <w:bCs/>
                <w:i/>
                <w:iCs/>
                <w:sz w:val="20"/>
              </w:rPr>
            </w:pPr>
            <w:proofErr w:type="spellStart"/>
            <w:r w:rsidRPr="00192575">
              <w:rPr>
                <w:b/>
                <w:bCs/>
                <w:i/>
                <w:iCs/>
                <w:sz w:val="20"/>
              </w:rPr>
              <w:t>Scipionis</w:t>
            </w:r>
            <w:proofErr w:type="spellEnd"/>
            <w:r w:rsidRPr="00192575">
              <w:rPr>
                <w:b/>
                <w:bCs/>
                <w:i/>
                <w:iCs/>
                <w:sz w:val="20"/>
              </w:rPr>
              <w:t xml:space="preserve"> major</w:t>
            </w:r>
          </w:p>
        </w:tc>
        <w:tc>
          <w:tcPr>
            <w:tcW w:w="1440" w:type="dxa"/>
            <w:tcBorders>
              <w:top w:val="single" w:sz="12" w:space="0" w:color="000000"/>
              <w:bottom w:val="dotted" w:sz="2" w:space="0" w:color="auto"/>
            </w:tcBorders>
            <w:shd w:val="pct20" w:color="FFFF00" w:fill="FFFFFF"/>
          </w:tcPr>
          <w:p w:rsidR="00555289" w:rsidRPr="00192575" w:rsidRDefault="00555289" w:rsidP="0025553F">
            <w:pPr>
              <w:pStyle w:val="ListParagraph"/>
              <w:spacing w:after="200" w:line="276" w:lineRule="auto"/>
              <w:ind w:left="0"/>
              <w:rPr>
                <w:sz w:val="20"/>
              </w:rPr>
            </w:pPr>
            <w:r w:rsidRPr="00192575">
              <w:rPr>
                <w:sz w:val="20"/>
              </w:rPr>
              <w:t>Elder staff</w:t>
            </w:r>
          </w:p>
        </w:tc>
        <w:tc>
          <w:tcPr>
            <w:tcW w:w="2880" w:type="dxa"/>
            <w:tcBorders>
              <w:top w:val="single" w:sz="12" w:space="0" w:color="000000"/>
              <w:bottom w:val="dotted" w:sz="2" w:space="0" w:color="auto"/>
            </w:tcBorders>
            <w:shd w:val="pct20" w:color="FFFF00" w:fill="FFFFFF"/>
          </w:tcPr>
          <w:p w:rsidR="00555289" w:rsidRPr="00192575" w:rsidRDefault="00555289" w:rsidP="0025553F">
            <w:pPr>
              <w:pStyle w:val="ListParagraph"/>
              <w:spacing w:after="200" w:line="276" w:lineRule="auto"/>
              <w:ind w:left="0"/>
              <w:rPr>
                <w:sz w:val="20"/>
              </w:rPr>
            </w:pPr>
            <w:r w:rsidRPr="00192575">
              <w:rPr>
                <w:sz w:val="20"/>
              </w:rPr>
              <w:t xml:space="preserve">Considered elder by group </w:t>
            </w:r>
          </w:p>
          <w:p w:rsidR="00555289" w:rsidRPr="00192575" w:rsidRDefault="00555289" w:rsidP="0025553F">
            <w:pPr>
              <w:pStyle w:val="ListParagraph"/>
              <w:spacing w:after="200" w:line="276" w:lineRule="auto"/>
              <w:ind w:left="0"/>
              <w:rPr>
                <w:sz w:val="20"/>
              </w:rPr>
            </w:pPr>
            <w:r w:rsidRPr="00192575">
              <w:rPr>
                <w:sz w:val="20"/>
              </w:rPr>
              <w:t>(Taken two Pledges to Citizenship or are Granddad? Citizen)</w:t>
            </w:r>
          </w:p>
        </w:tc>
        <w:tc>
          <w:tcPr>
            <w:tcW w:w="2808" w:type="dxa"/>
            <w:tcBorders>
              <w:top w:val="single" w:sz="12" w:space="0" w:color="000000"/>
              <w:bottom w:val="dotted" w:sz="2" w:space="0" w:color="auto"/>
            </w:tcBorders>
            <w:shd w:val="pct20" w:color="FFFF00" w:fill="FFFFFF"/>
          </w:tcPr>
          <w:p w:rsidR="00555289" w:rsidRPr="00192575" w:rsidRDefault="00555289" w:rsidP="0025553F">
            <w:pPr>
              <w:spacing w:after="200" w:line="276" w:lineRule="auto"/>
              <w:rPr>
                <w:sz w:val="20"/>
              </w:rPr>
            </w:pPr>
            <w:r w:rsidRPr="00192575">
              <w:rPr>
                <w:sz w:val="20"/>
              </w:rPr>
              <w:t>May carry and display staff</w:t>
            </w:r>
          </w:p>
          <w:p w:rsidR="00555289" w:rsidRPr="00192575" w:rsidRDefault="00555289" w:rsidP="0025553F">
            <w:pPr>
              <w:pStyle w:val="ListParagraph"/>
              <w:spacing w:after="200" w:line="276" w:lineRule="auto"/>
              <w:ind w:left="0"/>
              <w:rPr>
                <w:sz w:val="20"/>
              </w:rPr>
            </w:pPr>
          </w:p>
        </w:tc>
      </w:tr>
      <w:tr w:rsidR="00555289" w:rsidRPr="00192575" w:rsidTr="0025553F">
        <w:tc>
          <w:tcPr>
            <w:tcW w:w="1728" w:type="dxa"/>
            <w:tcBorders>
              <w:top w:val="dotted" w:sz="2" w:space="0" w:color="auto"/>
              <w:bottom w:val="dotted" w:sz="2" w:space="0" w:color="auto"/>
            </w:tcBorders>
            <w:shd w:val="pct20" w:color="FFFF00" w:fill="FFFFFF"/>
          </w:tcPr>
          <w:p w:rsidR="00555289" w:rsidRPr="00192575" w:rsidRDefault="00555289" w:rsidP="0025553F">
            <w:pPr>
              <w:pStyle w:val="ListParagraph"/>
              <w:spacing w:after="200" w:line="276" w:lineRule="auto"/>
              <w:ind w:left="0"/>
              <w:rPr>
                <w:b/>
                <w:bCs/>
                <w:i/>
                <w:iCs/>
                <w:sz w:val="20"/>
              </w:rPr>
            </w:pPr>
            <w:r w:rsidRPr="00192575">
              <w:rPr>
                <w:b/>
                <w:bCs/>
                <w:i/>
                <w:iCs/>
                <w:sz w:val="20"/>
              </w:rPr>
              <w:t xml:space="preserve">Secures </w:t>
            </w:r>
            <w:proofErr w:type="spellStart"/>
            <w:r w:rsidRPr="00192575">
              <w:rPr>
                <w:b/>
                <w:bCs/>
                <w:i/>
                <w:iCs/>
                <w:sz w:val="20"/>
              </w:rPr>
              <w:t>civis</w:t>
            </w:r>
            <w:proofErr w:type="spellEnd"/>
          </w:p>
        </w:tc>
        <w:tc>
          <w:tcPr>
            <w:tcW w:w="1440" w:type="dxa"/>
            <w:tcBorders>
              <w:top w:val="dotted" w:sz="2" w:space="0" w:color="auto"/>
              <w:bottom w:val="dotted" w:sz="2" w:space="0" w:color="auto"/>
            </w:tcBorders>
            <w:shd w:val="pct20" w:color="FFFF00" w:fill="FFFFFF"/>
          </w:tcPr>
          <w:p w:rsidR="00555289" w:rsidRPr="00192575" w:rsidRDefault="00555289" w:rsidP="0025553F">
            <w:pPr>
              <w:pStyle w:val="ListParagraph"/>
              <w:spacing w:after="200" w:line="276" w:lineRule="auto"/>
              <w:ind w:left="0"/>
              <w:rPr>
                <w:sz w:val="20"/>
              </w:rPr>
            </w:pPr>
            <w:r w:rsidRPr="00192575">
              <w:rPr>
                <w:sz w:val="20"/>
              </w:rPr>
              <w:t>Citizen Axe</w:t>
            </w:r>
          </w:p>
        </w:tc>
        <w:tc>
          <w:tcPr>
            <w:tcW w:w="2880" w:type="dxa"/>
            <w:tcBorders>
              <w:top w:val="dotted" w:sz="2" w:space="0" w:color="auto"/>
              <w:bottom w:val="dotted" w:sz="2" w:space="0" w:color="auto"/>
            </w:tcBorders>
            <w:shd w:val="pct20" w:color="FFFF00" w:fill="FFFFFF"/>
          </w:tcPr>
          <w:p w:rsidR="00555289" w:rsidRPr="00192575" w:rsidRDefault="00555289" w:rsidP="0025553F">
            <w:pPr>
              <w:pStyle w:val="ListParagraph"/>
              <w:spacing w:after="200" w:line="276" w:lineRule="auto"/>
              <w:ind w:left="0"/>
              <w:rPr>
                <w:sz w:val="20"/>
              </w:rPr>
            </w:pPr>
            <w:r w:rsidRPr="00192575">
              <w:rPr>
                <w:sz w:val="20"/>
              </w:rPr>
              <w:t>Becomes Citizen</w:t>
            </w:r>
          </w:p>
        </w:tc>
        <w:tc>
          <w:tcPr>
            <w:tcW w:w="2808" w:type="dxa"/>
            <w:tcBorders>
              <w:top w:val="dotted" w:sz="2" w:space="0" w:color="auto"/>
              <w:bottom w:val="dotted" w:sz="2" w:space="0" w:color="auto"/>
            </w:tcBorders>
            <w:shd w:val="pct20" w:color="FFFF00" w:fill="FFFFFF"/>
          </w:tcPr>
          <w:p w:rsidR="00555289" w:rsidRPr="00192575" w:rsidRDefault="00555289" w:rsidP="0025553F">
            <w:pPr>
              <w:pStyle w:val="ListParagraph"/>
              <w:spacing w:after="200" w:line="276" w:lineRule="auto"/>
              <w:ind w:left="0"/>
              <w:rPr>
                <w:sz w:val="20"/>
              </w:rPr>
            </w:pPr>
            <w:r w:rsidRPr="00192575">
              <w:rPr>
                <w:sz w:val="20"/>
              </w:rPr>
              <w:t>May carry/display an axe on war belt</w:t>
            </w:r>
          </w:p>
        </w:tc>
      </w:tr>
      <w:tr w:rsidR="00555289" w:rsidRPr="00192575" w:rsidTr="0025553F">
        <w:tc>
          <w:tcPr>
            <w:tcW w:w="1728" w:type="dxa"/>
            <w:tcBorders>
              <w:top w:val="dotted" w:sz="2" w:space="0" w:color="auto"/>
              <w:bottom w:val="dotted" w:sz="2" w:space="0" w:color="auto"/>
            </w:tcBorders>
            <w:shd w:val="pct20" w:color="FFFF00" w:fill="FFFFFF"/>
          </w:tcPr>
          <w:p w:rsidR="00555289" w:rsidRPr="00192575" w:rsidRDefault="00555289" w:rsidP="0025553F">
            <w:pPr>
              <w:pStyle w:val="ListParagraph"/>
              <w:spacing w:after="200" w:line="276" w:lineRule="auto"/>
              <w:ind w:left="0"/>
              <w:rPr>
                <w:b/>
                <w:bCs/>
                <w:i/>
                <w:iCs/>
                <w:sz w:val="20"/>
              </w:rPr>
            </w:pPr>
            <w:proofErr w:type="spellStart"/>
            <w:r w:rsidRPr="00192575">
              <w:rPr>
                <w:b/>
                <w:bCs/>
                <w:i/>
                <w:iCs/>
                <w:sz w:val="20"/>
              </w:rPr>
              <w:t>Pugionis</w:t>
            </w:r>
            <w:proofErr w:type="spellEnd"/>
            <w:r w:rsidRPr="00192575">
              <w:rPr>
                <w:b/>
                <w:bCs/>
                <w:i/>
                <w:iCs/>
                <w:sz w:val="20"/>
              </w:rPr>
              <w:t xml:space="preserve"> </w:t>
            </w:r>
            <w:proofErr w:type="spellStart"/>
            <w:r w:rsidRPr="00192575">
              <w:rPr>
                <w:b/>
                <w:bCs/>
                <w:i/>
                <w:iCs/>
                <w:sz w:val="20"/>
              </w:rPr>
              <w:t>pignus</w:t>
            </w:r>
            <w:proofErr w:type="spellEnd"/>
          </w:p>
        </w:tc>
        <w:tc>
          <w:tcPr>
            <w:tcW w:w="1440" w:type="dxa"/>
            <w:tcBorders>
              <w:top w:val="dotted" w:sz="2" w:space="0" w:color="auto"/>
              <w:bottom w:val="dotted" w:sz="2" w:space="0" w:color="auto"/>
            </w:tcBorders>
            <w:shd w:val="pct20" w:color="FFFF00" w:fill="FFFFFF"/>
          </w:tcPr>
          <w:p w:rsidR="00555289" w:rsidRPr="00192575" w:rsidRDefault="00555289" w:rsidP="0025553F">
            <w:pPr>
              <w:pStyle w:val="ListParagraph"/>
              <w:spacing w:after="200" w:line="276" w:lineRule="auto"/>
              <w:ind w:left="0"/>
              <w:rPr>
                <w:sz w:val="20"/>
              </w:rPr>
            </w:pPr>
            <w:r w:rsidRPr="00192575">
              <w:rPr>
                <w:sz w:val="20"/>
              </w:rPr>
              <w:t>Pledge Dagger</w:t>
            </w:r>
          </w:p>
        </w:tc>
        <w:tc>
          <w:tcPr>
            <w:tcW w:w="2880" w:type="dxa"/>
            <w:tcBorders>
              <w:top w:val="dotted" w:sz="2" w:space="0" w:color="auto"/>
              <w:bottom w:val="dotted" w:sz="2" w:space="0" w:color="auto"/>
            </w:tcBorders>
            <w:shd w:val="pct20" w:color="FFFF00" w:fill="FFFFFF"/>
          </w:tcPr>
          <w:p w:rsidR="00555289" w:rsidRPr="00192575" w:rsidRDefault="00555289" w:rsidP="0025553F">
            <w:pPr>
              <w:pStyle w:val="ListParagraph"/>
              <w:spacing w:after="200" w:line="276" w:lineRule="auto"/>
              <w:ind w:left="0"/>
              <w:rPr>
                <w:sz w:val="20"/>
              </w:rPr>
            </w:pPr>
            <w:r w:rsidRPr="00192575">
              <w:rPr>
                <w:sz w:val="20"/>
              </w:rPr>
              <w:t>Becomes pledge. Received from sponsor during the pledging ceremony</w:t>
            </w:r>
          </w:p>
        </w:tc>
        <w:tc>
          <w:tcPr>
            <w:tcW w:w="2808" w:type="dxa"/>
            <w:tcBorders>
              <w:top w:val="dotted" w:sz="2" w:space="0" w:color="auto"/>
              <w:bottom w:val="dotted" w:sz="2" w:space="0" w:color="auto"/>
            </w:tcBorders>
            <w:shd w:val="pct20" w:color="FFFF00" w:fill="FFFFFF"/>
          </w:tcPr>
          <w:p w:rsidR="00555289" w:rsidRPr="00192575" w:rsidRDefault="00555289" w:rsidP="0025553F">
            <w:pPr>
              <w:pStyle w:val="ListParagraph"/>
              <w:spacing w:after="200" w:line="276" w:lineRule="auto"/>
              <w:ind w:left="0"/>
              <w:rPr>
                <w:sz w:val="20"/>
              </w:rPr>
            </w:pPr>
            <w:r w:rsidRPr="00192575">
              <w:rPr>
                <w:sz w:val="20"/>
              </w:rPr>
              <w:t>May carry/display dagger</w:t>
            </w:r>
          </w:p>
        </w:tc>
      </w:tr>
      <w:tr w:rsidR="00555289" w:rsidRPr="00192575" w:rsidTr="0025553F">
        <w:tc>
          <w:tcPr>
            <w:tcW w:w="1728" w:type="dxa"/>
            <w:tcBorders>
              <w:top w:val="dotted" w:sz="2" w:space="0" w:color="auto"/>
              <w:bottom w:val="dotted" w:sz="2" w:space="0" w:color="auto"/>
            </w:tcBorders>
            <w:shd w:val="pct20" w:color="FFFF00" w:fill="FFFFFF"/>
          </w:tcPr>
          <w:p w:rsidR="00555289" w:rsidRPr="00192575" w:rsidRDefault="00555289" w:rsidP="0025553F">
            <w:pPr>
              <w:pStyle w:val="ListParagraph"/>
              <w:spacing w:after="200" w:line="276" w:lineRule="auto"/>
              <w:ind w:left="0"/>
              <w:rPr>
                <w:b/>
                <w:bCs/>
                <w:i/>
                <w:iCs/>
                <w:sz w:val="20"/>
              </w:rPr>
            </w:pPr>
            <w:proofErr w:type="spellStart"/>
            <w:r w:rsidRPr="00192575">
              <w:rPr>
                <w:b/>
                <w:bCs/>
                <w:i/>
                <w:iCs/>
                <w:sz w:val="20"/>
              </w:rPr>
              <w:t>Fustis</w:t>
            </w:r>
            <w:proofErr w:type="spellEnd"/>
          </w:p>
        </w:tc>
        <w:tc>
          <w:tcPr>
            <w:tcW w:w="1440" w:type="dxa"/>
            <w:tcBorders>
              <w:top w:val="dotted" w:sz="2" w:space="0" w:color="auto"/>
              <w:bottom w:val="dotted" w:sz="2" w:space="0" w:color="auto"/>
            </w:tcBorders>
            <w:shd w:val="pct20" w:color="FFFF00" w:fill="FFFFFF"/>
          </w:tcPr>
          <w:p w:rsidR="00555289" w:rsidRPr="00192575" w:rsidRDefault="00555289" w:rsidP="0025553F">
            <w:pPr>
              <w:pStyle w:val="ListParagraph"/>
              <w:spacing w:after="200" w:line="276" w:lineRule="auto"/>
              <w:ind w:left="0"/>
              <w:rPr>
                <w:sz w:val="20"/>
              </w:rPr>
            </w:pPr>
            <w:r w:rsidRPr="00192575">
              <w:rPr>
                <w:sz w:val="20"/>
              </w:rPr>
              <w:t>Cudgel (beating stick)</w:t>
            </w:r>
          </w:p>
        </w:tc>
        <w:tc>
          <w:tcPr>
            <w:tcW w:w="2880" w:type="dxa"/>
            <w:tcBorders>
              <w:top w:val="dotted" w:sz="2" w:space="0" w:color="auto"/>
              <w:bottom w:val="dotted" w:sz="2" w:space="0" w:color="auto"/>
            </w:tcBorders>
            <w:shd w:val="pct20" w:color="FFFF00" w:fill="FFFFFF"/>
          </w:tcPr>
          <w:p w:rsidR="00555289" w:rsidRPr="00192575" w:rsidRDefault="00555289" w:rsidP="0025553F">
            <w:pPr>
              <w:pStyle w:val="ListParagraph"/>
              <w:spacing w:after="200" w:line="276" w:lineRule="auto"/>
              <w:ind w:left="0"/>
              <w:rPr>
                <w:sz w:val="20"/>
              </w:rPr>
            </w:pPr>
            <w:r w:rsidRPr="00192575">
              <w:rPr>
                <w:sz w:val="20"/>
              </w:rPr>
              <w:t>Required by Galatia</w:t>
            </w:r>
          </w:p>
        </w:tc>
        <w:tc>
          <w:tcPr>
            <w:tcW w:w="2808" w:type="dxa"/>
            <w:tcBorders>
              <w:top w:val="dotted" w:sz="2" w:space="0" w:color="auto"/>
              <w:bottom w:val="dotted" w:sz="2" w:space="0" w:color="auto"/>
            </w:tcBorders>
            <w:shd w:val="pct20" w:color="FFFF00" w:fill="FFFFFF"/>
          </w:tcPr>
          <w:p w:rsidR="00555289" w:rsidRPr="00192575" w:rsidRDefault="00555289" w:rsidP="0025553F">
            <w:pPr>
              <w:pStyle w:val="ListParagraph"/>
              <w:spacing w:after="200" w:line="276" w:lineRule="auto"/>
              <w:ind w:left="0"/>
              <w:rPr>
                <w:sz w:val="20"/>
              </w:rPr>
            </w:pPr>
            <w:r w:rsidRPr="00192575">
              <w:rPr>
                <w:sz w:val="20"/>
              </w:rPr>
              <w:t>May call themselves a Galatian</w:t>
            </w:r>
          </w:p>
        </w:tc>
      </w:tr>
      <w:tr w:rsidR="00555289" w:rsidRPr="00192575" w:rsidTr="0025553F">
        <w:tc>
          <w:tcPr>
            <w:tcW w:w="1728" w:type="dxa"/>
            <w:tcBorders>
              <w:top w:val="dotted" w:sz="2" w:space="0" w:color="auto"/>
              <w:bottom w:val="dotted" w:sz="2" w:space="0" w:color="auto"/>
            </w:tcBorders>
            <w:shd w:val="pct20" w:color="FFFF00" w:fill="FFFFFF"/>
          </w:tcPr>
          <w:p w:rsidR="00555289" w:rsidRPr="00192575" w:rsidRDefault="00555289" w:rsidP="0025553F">
            <w:pPr>
              <w:pStyle w:val="ListParagraph"/>
              <w:spacing w:after="200" w:line="276" w:lineRule="auto"/>
              <w:ind w:left="0"/>
              <w:rPr>
                <w:b/>
                <w:bCs/>
                <w:i/>
                <w:iCs/>
                <w:sz w:val="20"/>
              </w:rPr>
            </w:pPr>
            <w:r w:rsidRPr="00192575">
              <w:rPr>
                <w:b/>
                <w:bCs/>
                <w:i/>
                <w:iCs/>
                <w:sz w:val="20"/>
              </w:rPr>
              <w:t>Quintus</w:t>
            </w:r>
          </w:p>
        </w:tc>
        <w:tc>
          <w:tcPr>
            <w:tcW w:w="1440" w:type="dxa"/>
            <w:tcBorders>
              <w:top w:val="dotted" w:sz="2" w:space="0" w:color="auto"/>
              <w:bottom w:val="dotted" w:sz="2" w:space="0" w:color="auto"/>
            </w:tcBorders>
            <w:shd w:val="pct20" w:color="FFFF00" w:fill="FFFFFF"/>
          </w:tcPr>
          <w:p w:rsidR="00555289" w:rsidRPr="00192575" w:rsidRDefault="00555289" w:rsidP="0025553F">
            <w:pPr>
              <w:pStyle w:val="ListParagraph"/>
              <w:spacing w:after="200" w:line="276" w:lineRule="auto"/>
              <w:ind w:left="0"/>
              <w:rPr>
                <w:sz w:val="20"/>
              </w:rPr>
            </w:pPr>
            <w:r w:rsidRPr="00192575">
              <w:rPr>
                <w:sz w:val="20"/>
              </w:rPr>
              <w:t>Fifth “year”</w:t>
            </w:r>
          </w:p>
        </w:tc>
        <w:tc>
          <w:tcPr>
            <w:tcW w:w="2880" w:type="dxa"/>
            <w:tcBorders>
              <w:top w:val="dotted" w:sz="2" w:space="0" w:color="auto"/>
              <w:bottom w:val="dotted" w:sz="2" w:space="0" w:color="auto"/>
            </w:tcBorders>
            <w:shd w:val="pct20" w:color="FFFF00" w:fill="FFFFFF"/>
          </w:tcPr>
          <w:p w:rsidR="00555289" w:rsidRPr="00192575" w:rsidRDefault="00555289" w:rsidP="0025553F">
            <w:pPr>
              <w:pStyle w:val="ListParagraph"/>
              <w:spacing w:after="200" w:line="276" w:lineRule="auto"/>
              <w:ind w:left="0"/>
              <w:rPr>
                <w:sz w:val="20"/>
              </w:rPr>
            </w:pPr>
            <w:r w:rsidRPr="00192575">
              <w:rPr>
                <w:sz w:val="20"/>
              </w:rPr>
              <w:t>5 Years of Service</w:t>
            </w:r>
          </w:p>
        </w:tc>
        <w:tc>
          <w:tcPr>
            <w:tcW w:w="2808" w:type="dxa"/>
            <w:tcBorders>
              <w:top w:val="dotted" w:sz="2" w:space="0" w:color="auto"/>
              <w:bottom w:val="dotted" w:sz="2" w:space="0" w:color="auto"/>
            </w:tcBorders>
            <w:shd w:val="pct20" w:color="FFFF00" w:fill="FFFFFF"/>
          </w:tcPr>
          <w:p w:rsidR="00555289" w:rsidRPr="00192575" w:rsidRDefault="00555289" w:rsidP="0025553F">
            <w:pPr>
              <w:spacing w:after="200" w:line="276" w:lineRule="auto"/>
              <w:rPr>
                <w:sz w:val="20"/>
              </w:rPr>
            </w:pPr>
            <w:r w:rsidRPr="00192575">
              <w:rPr>
                <w:sz w:val="20"/>
              </w:rPr>
              <w:t>Year of Service Stud (flame)</w:t>
            </w:r>
          </w:p>
        </w:tc>
      </w:tr>
      <w:tr w:rsidR="00555289" w:rsidRPr="00192575" w:rsidTr="0025553F">
        <w:tc>
          <w:tcPr>
            <w:tcW w:w="1728" w:type="dxa"/>
            <w:tcBorders>
              <w:top w:val="dotted" w:sz="2" w:space="0" w:color="auto"/>
              <w:bottom w:val="dotted" w:sz="2" w:space="0" w:color="auto"/>
            </w:tcBorders>
            <w:shd w:val="pct20" w:color="FFFF00" w:fill="FFFFFF"/>
          </w:tcPr>
          <w:p w:rsidR="00555289" w:rsidRPr="00192575" w:rsidRDefault="00555289" w:rsidP="0025553F">
            <w:pPr>
              <w:pStyle w:val="ListParagraph"/>
              <w:spacing w:after="200" w:line="276" w:lineRule="auto"/>
              <w:ind w:left="0"/>
              <w:rPr>
                <w:b/>
                <w:bCs/>
                <w:i/>
                <w:iCs/>
                <w:sz w:val="20"/>
              </w:rPr>
            </w:pPr>
            <w:proofErr w:type="spellStart"/>
            <w:r w:rsidRPr="00192575">
              <w:rPr>
                <w:b/>
                <w:bCs/>
                <w:i/>
                <w:iCs/>
                <w:sz w:val="20"/>
              </w:rPr>
              <w:t>Decimus</w:t>
            </w:r>
            <w:proofErr w:type="spellEnd"/>
          </w:p>
        </w:tc>
        <w:tc>
          <w:tcPr>
            <w:tcW w:w="1440" w:type="dxa"/>
            <w:tcBorders>
              <w:top w:val="dotted" w:sz="2" w:space="0" w:color="auto"/>
              <w:bottom w:val="dotted" w:sz="2" w:space="0" w:color="auto"/>
            </w:tcBorders>
            <w:shd w:val="pct20" w:color="FFFF00" w:fill="FFFFFF"/>
          </w:tcPr>
          <w:p w:rsidR="00555289" w:rsidRPr="00192575" w:rsidRDefault="00555289" w:rsidP="0025553F">
            <w:pPr>
              <w:pStyle w:val="ListParagraph"/>
              <w:spacing w:after="200" w:line="276" w:lineRule="auto"/>
              <w:ind w:left="0"/>
              <w:rPr>
                <w:sz w:val="20"/>
              </w:rPr>
            </w:pPr>
            <w:r w:rsidRPr="00192575">
              <w:rPr>
                <w:sz w:val="20"/>
              </w:rPr>
              <w:t>Tenth “year”</w:t>
            </w:r>
          </w:p>
        </w:tc>
        <w:tc>
          <w:tcPr>
            <w:tcW w:w="2880" w:type="dxa"/>
            <w:tcBorders>
              <w:top w:val="dotted" w:sz="2" w:space="0" w:color="auto"/>
              <w:bottom w:val="dotted" w:sz="2" w:space="0" w:color="auto"/>
            </w:tcBorders>
            <w:shd w:val="pct20" w:color="FFFF00" w:fill="FFFFFF"/>
          </w:tcPr>
          <w:p w:rsidR="00555289" w:rsidRPr="00192575" w:rsidRDefault="00555289" w:rsidP="0025553F">
            <w:pPr>
              <w:pStyle w:val="ListParagraph"/>
              <w:spacing w:after="200" w:line="276" w:lineRule="auto"/>
              <w:ind w:left="0"/>
              <w:rPr>
                <w:sz w:val="20"/>
              </w:rPr>
            </w:pPr>
            <w:r w:rsidRPr="00192575">
              <w:rPr>
                <w:sz w:val="20"/>
              </w:rPr>
              <w:t>10 Years of Service</w:t>
            </w:r>
          </w:p>
        </w:tc>
        <w:tc>
          <w:tcPr>
            <w:tcW w:w="2808" w:type="dxa"/>
            <w:tcBorders>
              <w:top w:val="dotted" w:sz="2" w:space="0" w:color="auto"/>
              <w:bottom w:val="dotted" w:sz="2" w:space="0" w:color="auto"/>
            </w:tcBorders>
            <w:shd w:val="pct20" w:color="FFFF00" w:fill="FFFFFF"/>
          </w:tcPr>
          <w:p w:rsidR="00555289" w:rsidRPr="00192575" w:rsidRDefault="00555289" w:rsidP="0025553F">
            <w:pPr>
              <w:spacing w:after="200" w:line="276" w:lineRule="auto"/>
              <w:rPr>
                <w:sz w:val="20"/>
              </w:rPr>
            </w:pPr>
            <w:r w:rsidRPr="00192575">
              <w:rPr>
                <w:sz w:val="20"/>
              </w:rPr>
              <w:t>Year of Service Stud (tongue)</w:t>
            </w:r>
          </w:p>
        </w:tc>
      </w:tr>
      <w:tr w:rsidR="00555289" w:rsidRPr="00192575" w:rsidTr="0025553F">
        <w:tc>
          <w:tcPr>
            <w:tcW w:w="1728" w:type="dxa"/>
            <w:tcBorders>
              <w:top w:val="dotted" w:sz="2" w:space="0" w:color="auto"/>
              <w:bottom w:val="dotted" w:sz="2" w:space="0" w:color="auto"/>
            </w:tcBorders>
            <w:shd w:val="pct20" w:color="FFFF00" w:fill="FFFFFF"/>
          </w:tcPr>
          <w:p w:rsidR="00555289" w:rsidRPr="00192575" w:rsidRDefault="00555289" w:rsidP="0025553F">
            <w:pPr>
              <w:pStyle w:val="ListParagraph"/>
              <w:spacing w:after="200" w:line="276" w:lineRule="auto"/>
              <w:ind w:left="0"/>
              <w:rPr>
                <w:b/>
                <w:bCs/>
                <w:i/>
                <w:iCs/>
                <w:sz w:val="20"/>
              </w:rPr>
            </w:pPr>
            <w:r w:rsidRPr="00192575">
              <w:rPr>
                <w:b/>
                <w:bCs/>
                <w:i/>
                <w:iCs/>
                <w:sz w:val="20"/>
              </w:rPr>
              <w:t xml:space="preserve">Quintus </w:t>
            </w:r>
            <w:proofErr w:type="spellStart"/>
            <w:r w:rsidRPr="00192575">
              <w:rPr>
                <w:b/>
                <w:bCs/>
                <w:i/>
                <w:iCs/>
                <w:sz w:val="20"/>
              </w:rPr>
              <w:t>Decimus</w:t>
            </w:r>
            <w:proofErr w:type="spellEnd"/>
          </w:p>
        </w:tc>
        <w:tc>
          <w:tcPr>
            <w:tcW w:w="1440" w:type="dxa"/>
            <w:tcBorders>
              <w:top w:val="dotted" w:sz="2" w:space="0" w:color="auto"/>
              <w:bottom w:val="dotted" w:sz="2" w:space="0" w:color="auto"/>
            </w:tcBorders>
            <w:shd w:val="pct20" w:color="FFFF00" w:fill="FFFFFF"/>
          </w:tcPr>
          <w:p w:rsidR="00555289" w:rsidRPr="00192575" w:rsidRDefault="00555289" w:rsidP="0025553F">
            <w:pPr>
              <w:pStyle w:val="ListParagraph"/>
              <w:spacing w:after="200" w:line="276" w:lineRule="auto"/>
              <w:ind w:left="0"/>
              <w:rPr>
                <w:sz w:val="20"/>
              </w:rPr>
            </w:pPr>
            <w:r w:rsidRPr="00192575">
              <w:rPr>
                <w:sz w:val="20"/>
              </w:rPr>
              <w:t>Fifth-teen “year”</w:t>
            </w:r>
          </w:p>
        </w:tc>
        <w:tc>
          <w:tcPr>
            <w:tcW w:w="2880" w:type="dxa"/>
            <w:tcBorders>
              <w:top w:val="dotted" w:sz="2" w:space="0" w:color="auto"/>
              <w:bottom w:val="dotted" w:sz="2" w:space="0" w:color="auto"/>
            </w:tcBorders>
            <w:shd w:val="pct20" w:color="FFFF00" w:fill="FFFFFF"/>
          </w:tcPr>
          <w:p w:rsidR="00555289" w:rsidRPr="00192575" w:rsidRDefault="00555289" w:rsidP="0025553F">
            <w:pPr>
              <w:pStyle w:val="ListParagraph"/>
              <w:spacing w:after="200" w:line="276" w:lineRule="auto"/>
              <w:ind w:left="0"/>
              <w:rPr>
                <w:sz w:val="20"/>
              </w:rPr>
            </w:pPr>
            <w:r w:rsidRPr="00192575">
              <w:rPr>
                <w:sz w:val="20"/>
              </w:rPr>
              <w:t>15 Years of Service</w:t>
            </w:r>
          </w:p>
        </w:tc>
        <w:tc>
          <w:tcPr>
            <w:tcW w:w="2808" w:type="dxa"/>
            <w:tcBorders>
              <w:top w:val="dotted" w:sz="2" w:space="0" w:color="auto"/>
              <w:bottom w:val="dotted" w:sz="2" w:space="0" w:color="auto"/>
            </w:tcBorders>
            <w:shd w:val="pct20" w:color="FFFF00" w:fill="FFFFFF"/>
          </w:tcPr>
          <w:p w:rsidR="00555289" w:rsidRPr="00192575" w:rsidRDefault="00555289" w:rsidP="0025553F">
            <w:pPr>
              <w:spacing w:after="200" w:line="276" w:lineRule="auto"/>
              <w:rPr>
                <w:sz w:val="20"/>
              </w:rPr>
            </w:pPr>
            <w:r w:rsidRPr="00192575">
              <w:rPr>
                <w:sz w:val="20"/>
              </w:rPr>
              <w:t>Year of Service Stud (wing)</w:t>
            </w:r>
          </w:p>
        </w:tc>
      </w:tr>
      <w:tr w:rsidR="00555289" w:rsidRPr="00192575" w:rsidTr="0025553F">
        <w:tc>
          <w:tcPr>
            <w:tcW w:w="1728" w:type="dxa"/>
            <w:tcBorders>
              <w:top w:val="dotted" w:sz="2" w:space="0" w:color="auto"/>
              <w:bottom w:val="dotted" w:sz="2" w:space="0" w:color="auto"/>
            </w:tcBorders>
            <w:shd w:val="pct20" w:color="FFFF00" w:fill="FFFFFF"/>
          </w:tcPr>
          <w:p w:rsidR="00555289" w:rsidRPr="00192575" w:rsidRDefault="00555289" w:rsidP="0025553F">
            <w:pPr>
              <w:pStyle w:val="ListParagraph"/>
              <w:spacing w:after="200" w:line="276" w:lineRule="auto"/>
              <w:ind w:left="0"/>
              <w:rPr>
                <w:b/>
                <w:bCs/>
                <w:i/>
                <w:iCs/>
                <w:sz w:val="20"/>
              </w:rPr>
            </w:pPr>
            <w:proofErr w:type="spellStart"/>
            <w:r w:rsidRPr="00192575">
              <w:rPr>
                <w:b/>
                <w:bCs/>
                <w:i/>
                <w:iCs/>
                <w:sz w:val="20"/>
              </w:rPr>
              <w:t>Vicensimus</w:t>
            </w:r>
            <w:proofErr w:type="spellEnd"/>
          </w:p>
        </w:tc>
        <w:tc>
          <w:tcPr>
            <w:tcW w:w="1440" w:type="dxa"/>
            <w:tcBorders>
              <w:top w:val="dotted" w:sz="2" w:space="0" w:color="auto"/>
              <w:bottom w:val="dotted" w:sz="2" w:space="0" w:color="auto"/>
            </w:tcBorders>
            <w:shd w:val="pct20" w:color="FFFF00" w:fill="FFFFFF"/>
          </w:tcPr>
          <w:p w:rsidR="00555289" w:rsidRPr="00192575" w:rsidRDefault="00555289" w:rsidP="0025553F">
            <w:pPr>
              <w:pStyle w:val="ListParagraph"/>
              <w:spacing w:after="200" w:line="276" w:lineRule="auto"/>
              <w:ind w:left="0"/>
              <w:rPr>
                <w:sz w:val="20"/>
              </w:rPr>
            </w:pPr>
            <w:r w:rsidRPr="00192575">
              <w:rPr>
                <w:sz w:val="20"/>
              </w:rPr>
              <w:t>Twentieth “year”</w:t>
            </w:r>
          </w:p>
        </w:tc>
        <w:tc>
          <w:tcPr>
            <w:tcW w:w="2880" w:type="dxa"/>
            <w:tcBorders>
              <w:top w:val="dotted" w:sz="2" w:space="0" w:color="auto"/>
              <w:bottom w:val="dotted" w:sz="2" w:space="0" w:color="auto"/>
            </w:tcBorders>
            <w:shd w:val="pct20" w:color="FFFF00" w:fill="FFFFFF"/>
          </w:tcPr>
          <w:p w:rsidR="00555289" w:rsidRPr="00192575" w:rsidRDefault="00555289" w:rsidP="0025553F">
            <w:pPr>
              <w:pStyle w:val="ListParagraph"/>
              <w:spacing w:after="200" w:line="276" w:lineRule="auto"/>
              <w:ind w:left="0"/>
              <w:rPr>
                <w:sz w:val="20"/>
              </w:rPr>
            </w:pPr>
            <w:r w:rsidRPr="00192575">
              <w:rPr>
                <w:sz w:val="20"/>
              </w:rPr>
              <w:t>20 Years of Service</w:t>
            </w:r>
          </w:p>
        </w:tc>
        <w:tc>
          <w:tcPr>
            <w:tcW w:w="2808" w:type="dxa"/>
            <w:tcBorders>
              <w:top w:val="dotted" w:sz="2" w:space="0" w:color="auto"/>
              <w:bottom w:val="dotted" w:sz="2" w:space="0" w:color="auto"/>
            </w:tcBorders>
            <w:shd w:val="pct20" w:color="FFFF00" w:fill="FFFFFF"/>
          </w:tcPr>
          <w:p w:rsidR="00555289" w:rsidRPr="00192575" w:rsidRDefault="00555289" w:rsidP="0025553F">
            <w:pPr>
              <w:spacing w:after="200" w:line="276" w:lineRule="auto"/>
              <w:rPr>
                <w:sz w:val="20"/>
              </w:rPr>
            </w:pPr>
            <w:r w:rsidRPr="00192575">
              <w:rPr>
                <w:sz w:val="20"/>
              </w:rPr>
              <w:t>Year of Service Stud (talon)</w:t>
            </w:r>
          </w:p>
        </w:tc>
      </w:tr>
      <w:tr w:rsidR="00555289" w:rsidRPr="00192575" w:rsidTr="0025553F">
        <w:tc>
          <w:tcPr>
            <w:tcW w:w="1728" w:type="dxa"/>
            <w:tcBorders>
              <w:top w:val="dotted" w:sz="2" w:space="0" w:color="auto"/>
              <w:bottom w:val="dotted" w:sz="2" w:space="0" w:color="auto"/>
            </w:tcBorders>
            <w:shd w:val="pct20" w:color="FFFF00" w:fill="FFFFFF"/>
          </w:tcPr>
          <w:p w:rsidR="00555289" w:rsidRPr="00192575" w:rsidRDefault="00555289" w:rsidP="0025553F">
            <w:pPr>
              <w:pStyle w:val="ListParagraph"/>
              <w:spacing w:after="200" w:line="276" w:lineRule="auto"/>
              <w:ind w:left="0"/>
              <w:rPr>
                <w:b/>
                <w:bCs/>
                <w:i/>
                <w:iCs/>
                <w:sz w:val="20"/>
              </w:rPr>
            </w:pPr>
          </w:p>
        </w:tc>
        <w:tc>
          <w:tcPr>
            <w:tcW w:w="1440" w:type="dxa"/>
            <w:tcBorders>
              <w:top w:val="dotted" w:sz="2" w:space="0" w:color="auto"/>
              <w:bottom w:val="dotted" w:sz="2" w:space="0" w:color="auto"/>
            </w:tcBorders>
            <w:shd w:val="pct20" w:color="FFFF00" w:fill="FFFFFF"/>
          </w:tcPr>
          <w:p w:rsidR="00555289" w:rsidRPr="00192575" w:rsidRDefault="00555289" w:rsidP="0025553F">
            <w:pPr>
              <w:pStyle w:val="ListParagraph"/>
              <w:spacing w:after="200" w:line="276" w:lineRule="auto"/>
              <w:ind w:left="0"/>
              <w:rPr>
                <w:sz w:val="20"/>
              </w:rPr>
            </w:pPr>
            <w:r w:rsidRPr="00192575">
              <w:rPr>
                <w:sz w:val="20"/>
              </w:rPr>
              <w:t>Twenty-fifth “year”</w:t>
            </w:r>
          </w:p>
        </w:tc>
        <w:tc>
          <w:tcPr>
            <w:tcW w:w="2880" w:type="dxa"/>
            <w:tcBorders>
              <w:top w:val="dotted" w:sz="2" w:space="0" w:color="auto"/>
              <w:bottom w:val="dotted" w:sz="2" w:space="0" w:color="auto"/>
            </w:tcBorders>
            <w:shd w:val="pct20" w:color="FFFF00" w:fill="FFFFFF"/>
          </w:tcPr>
          <w:p w:rsidR="00555289" w:rsidRPr="00192575" w:rsidRDefault="00555289" w:rsidP="0025553F">
            <w:pPr>
              <w:pStyle w:val="ListParagraph"/>
              <w:spacing w:after="200" w:line="276" w:lineRule="auto"/>
              <w:ind w:left="0"/>
              <w:rPr>
                <w:sz w:val="20"/>
              </w:rPr>
            </w:pPr>
            <w:r w:rsidRPr="00192575">
              <w:rPr>
                <w:sz w:val="20"/>
              </w:rPr>
              <w:t>25 Years of Service</w:t>
            </w:r>
          </w:p>
        </w:tc>
        <w:tc>
          <w:tcPr>
            <w:tcW w:w="2808" w:type="dxa"/>
            <w:tcBorders>
              <w:top w:val="dotted" w:sz="2" w:space="0" w:color="auto"/>
              <w:bottom w:val="dotted" w:sz="2" w:space="0" w:color="auto"/>
            </w:tcBorders>
            <w:shd w:val="pct20" w:color="FFFF00" w:fill="FFFFFF"/>
          </w:tcPr>
          <w:p w:rsidR="00555289" w:rsidRPr="00192575" w:rsidRDefault="00555289" w:rsidP="0025553F">
            <w:pPr>
              <w:spacing w:after="200" w:line="276" w:lineRule="auto"/>
              <w:rPr>
                <w:sz w:val="20"/>
              </w:rPr>
            </w:pPr>
            <w:r w:rsidRPr="00192575">
              <w:rPr>
                <w:sz w:val="20"/>
              </w:rPr>
              <w:t>Year of Service Stud (head)</w:t>
            </w:r>
          </w:p>
        </w:tc>
      </w:tr>
      <w:tr w:rsidR="00555289" w:rsidRPr="00192575" w:rsidTr="0025553F">
        <w:tc>
          <w:tcPr>
            <w:tcW w:w="1728" w:type="dxa"/>
            <w:tcBorders>
              <w:top w:val="dotted" w:sz="2" w:space="0" w:color="auto"/>
              <w:bottom w:val="dotted" w:sz="2" w:space="0" w:color="auto"/>
            </w:tcBorders>
            <w:shd w:val="pct20" w:color="FFFF00" w:fill="FFFFFF"/>
          </w:tcPr>
          <w:p w:rsidR="00555289" w:rsidRPr="00192575" w:rsidRDefault="002E3B58" w:rsidP="0025553F">
            <w:pPr>
              <w:pStyle w:val="ListParagraph"/>
              <w:spacing w:after="200" w:line="276" w:lineRule="auto"/>
              <w:ind w:left="0"/>
              <w:rPr>
                <w:b/>
                <w:bCs/>
                <w:i/>
                <w:iCs/>
                <w:sz w:val="20"/>
              </w:rPr>
            </w:pPr>
            <w:proofErr w:type="spellStart"/>
            <w:r>
              <w:rPr>
                <w:b/>
                <w:bCs/>
                <w:i/>
                <w:iCs/>
                <w:sz w:val="20"/>
              </w:rPr>
              <w:t>Eponiad</w:t>
            </w:r>
            <w:proofErr w:type="spellEnd"/>
          </w:p>
        </w:tc>
        <w:tc>
          <w:tcPr>
            <w:tcW w:w="1440" w:type="dxa"/>
            <w:tcBorders>
              <w:top w:val="dotted" w:sz="2" w:space="0" w:color="auto"/>
              <w:bottom w:val="dotted" w:sz="2" w:space="0" w:color="auto"/>
            </w:tcBorders>
            <w:shd w:val="pct20" w:color="FFFF00" w:fill="FFFFFF"/>
          </w:tcPr>
          <w:p w:rsidR="00555289" w:rsidRPr="00192575" w:rsidRDefault="00555289" w:rsidP="0025553F">
            <w:pPr>
              <w:pStyle w:val="ListParagraph"/>
              <w:spacing w:after="200" w:line="276" w:lineRule="auto"/>
              <w:ind w:left="0"/>
              <w:rPr>
                <w:sz w:val="20"/>
              </w:rPr>
            </w:pPr>
            <w:r w:rsidRPr="00192575">
              <w:rPr>
                <w:sz w:val="20"/>
              </w:rPr>
              <w:t>Horsehair</w:t>
            </w:r>
          </w:p>
        </w:tc>
        <w:tc>
          <w:tcPr>
            <w:tcW w:w="2880" w:type="dxa"/>
            <w:tcBorders>
              <w:top w:val="dotted" w:sz="2" w:space="0" w:color="auto"/>
              <w:bottom w:val="dotted" w:sz="2" w:space="0" w:color="auto"/>
            </w:tcBorders>
            <w:shd w:val="pct20" w:color="FFFF00" w:fill="FFFFFF"/>
          </w:tcPr>
          <w:p w:rsidR="00555289" w:rsidRPr="00192575" w:rsidRDefault="00555289" w:rsidP="0025553F">
            <w:pPr>
              <w:pStyle w:val="ListParagraph"/>
              <w:spacing w:after="200" w:line="276" w:lineRule="auto"/>
              <w:ind w:left="0"/>
              <w:rPr>
                <w:sz w:val="20"/>
              </w:rPr>
            </w:pPr>
            <w:r w:rsidRPr="00192575">
              <w:rPr>
                <w:sz w:val="20"/>
              </w:rPr>
              <w:t xml:space="preserve">Fight at large war, </w:t>
            </w:r>
            <w:proofErr w:type="spellStart"/>
            <w:r w:rsidRPr="00192575">
              <w:rPr>
                <w:sz w:val="20"/>
              </w:rPr>
              <w:t>Pennsic</w:t>
            </w:r>
            <w:proofErr w:type="spellEnd"/>
            <w:r w:rsidRPr="00192575">
              <w:rPr>
                <w:sz w:val="20"/>
              </w:rPr>
              <w:t xml:space="preserve"> or Gulf, in colors</w:t>
            </w:r>
          </w:p>
        </w:tc>
        <w:tc>
          <w:tcPr>
            <w:tcW w:w="2808" w:type="dxa"/>
            <w:tcBorders>
              <w:top w:val="dotted" w:sz="2" w:space="0" w:color="auto"/>
              <w:bottom w:val="dotted" w:sz="2" w:space="0" w:color="auto"/>
            </w:tcBorders>
            <w:shd w:val="pct20" w:color="FFFF00" w:fill="FFFFFF"/>
          </w:tcPr>
          <w:p w:rsidR="00555289" w:rsidRPr="00192575" w:rsidRDefault="00555289" w:rsidP="0025553F">
            <w:pPr>
              <w:spacing w:after="200" w:line="276" w:lineRule="auto"/>
              <w:rPr>
                <w:sz w:val="20"/>
              </w:rPr>
            </w:pPr>
            <w:r w:rsidRPr="00192575">
              <w:rPr>
                <w:sz w:val="20"/>
              </w:rPr>
              <w:t>May wear horsehair on helmet</w:t>
            </w:r>
          </w:p>
        </w:tc>
      </w:tr>
      <w:tr w:rsidR="00555289" w:rsidRPr="00192575" w:rsidTr="0025553F">
        <w:tc>
          <w:tcPr>
            <w:tcW w:w="1728" w:type="dxa"/>
            <w:tcBorders>
              <w:top w:val="dotted" w:sz="2" w:space="0" w:color="auto"/>
              <w:bottom w:val="dotted" w:sz="2" w:space="0" w:color="auto"/>
            </w:tcBorders>
            <w:shd w:val="pct20" w:color="FFFF00" w:fill="FFFFFF"/>
          </w:tcPr>
          <w:p w:rsidR="00555289" w:rsidRPr="00192575" w:rsidRDefault="00555289" w:rsidP="0025553F">
            <w:pPr>
              <w:pStyle w:val="ListParagraph"/>
              <w:spacing w:after="200" w:line="276" w:lineRule="auto"/>
              <w:ind w:left="0"/>
              <w:rPr>
                <w:b/>
                <w:bCs/>
                <w:i/>
                <w:iCs/>
                <w:sz w:val="20"/>
              </w:rPr>
            </w:pPr>
            <w:proofErr w:type="spellStart"/>
            <w:r w:rsidRPr="00192575">
              <w:rPr>
                <w:b/>
                <w:bCs/>
                <w:i/>
                <w:iCs/>
                <w:sz w:val="20"/>
              </w:rPr>
              <w:t>Cruentus</w:t>
            </w:r>
            <w:proofErr w:type="spellEnd"/>
          </w:p>
        </w:tc>
        <w:tc>
          <w:tcPr>
            <w:tcW w:w="1440" w:type="dxa"/>
            <w:tcBorders>
              <w:top w:val="dotted" w:sz="2" w:space="0" w:color="auto"/>
              <w:bottom w:val="dotted" w:sz="2" w:space="0" w:color="auto"/>
            </w:tcBorders>
            <w:shd w:val="pct20" w:color="FFFF00" w:fill="FFFFFF"/>
          </w:tcPr>
          <w:p w:rsidR="00555289" w:rsidRPr="00192575" w:rsidRDefault="00555289" w:rsidP="0025553F">
            <w:pPr>
              <w:pStyle w:val="ListParagraph"/>
              <w:spacing w:after="200" w:line="276" w:lineRule="auto"/>
              <w:ind w:left="0"/>
              <w:rPr>
                <w:sz w:val="20"/>
              </w:rPr>
            </w:pPr>
            <w:r w:rsidRPr="00192575">
              <w:rPr>
                <w:sz w:val="20"/>
              </w:rPr>
              <w:t>Blood stained</w:t>
            </w:r>
          </w:p>
        </w:tc>
        <w:tc>
          <w:tcPr>
            <w:tcW w:w="2880" w:type="dxa"/>
            <w:tcBorders>
              <w:top w:val="dotted" w:sz="2" w:space="0" w:color="auto"/>
              <w:bottom w:val="dotted" w:sz="2" w:space="0" w:color="auto"/>
            </w:tcBorders>
            <w:shd w:val="pct20" w:color="FFFF00" w:fill="FFFFFF"/>
          </w:tcPr>
          <w:p w:rsidR="00555289" w:rsidRPr="00192575" w:rsidRDefault="00555289" w:rsidP="0025553F">
            <w:pPr>
              <w:pStyle w:val="ListParagraph"/>
              <w:spacing w:after="200" w:line="276" w:lineRule="auto"/>
              <w:ind w:left="0"/>
              <w:rPr>
                <w:sz w:val="20"/>
              </w:rPr>
            </w:pPr>
            <w:r w:rsidRPr="00192575">
              <w:rPr>
                <w:sz w:val="20"/>
              </w:rPr>
              <w:t>Bled for group (don’t freak out, I’m talking a busted nose or finger here, not anything weird)</w:t>
            </w:r>
          </w:p>
        </w:tc>
        <w:tc>
          <w:tcPr>
            <w:tcW w:w="2808" w:type="dxa"/>
            <w:tcBorders>
              <w:top w:val="dotted" w:sz="2" w:space="0" w:color="auto"/>
              <w:bottom w:val="dotted" w:sz="2" w:space="0" w:color="auto"/>
            </w:tcBorders>
            <w:shd w:val="pct20" w:color="FFFF00" w:fill="FFFFFF"/>
          </w:tcPr>
          <w:p w:rsidR="00555289" w:rsidRPr="00192575" w:rsidRDefault="00555289" w:rsidP="0025553F">
            <w:pPr>
              <w:pStyle w:val="ListParagraph"/>
              <w:spacing w:after="200" w:line="276" w:lineRule="auto"/>
              <w:ind w:left="0"/>
              <w:rPr>
                <w:sz w:val="20"/>
              </w:rPr>
            </w:pPr>
            <w:r w:rsidRPr="00192575">
              <w:rPr>
                <w:sz w:val="20"/>
              </w:rPr>
              <w:t>May wear red on tabard</w:t>
            </w:r>
          </w:p>
        </w:tc>
      </w:tr>
      <w:tr w:rsidR="00555289" w:rsidRPr="00192575" w:rsidTr="0025553F">
        <w:tc>
          <w:tcPr>
            <w:tcW w:w="1728" w:type="dxa"/>
            <w:tcBorders>
              <w:top w:val="dotted" w:sz="2" w:space="0" w:color="auto"/>
              <w:bottom w:val="dotted" w:sz="2" w:space="0" w:color="auto"/>
            </w:tcBorders>
            <w:shd w:val="pct20" w:color="FFFF00" w:fill="FFFFFF"/>
          </w:tcPr>
          <w:p w:rsidR="00555289" w:rsidRPr="00192575" w:rsidRDefault="00555289" w:rsidP="0025553F">
            <w:pPr>
              <w:pStyle w:val="ListParagraph"/>
              <w:spacing w:after="200" w:line="276" w:lineRule="auto"/>
              <w:ind w:left="0"/>
              <w:rPr>
                <w:b/>
                <w:bCs/>
                <w:i/>
                <w:iCs/>
                <w:sz w:val="20"/>
              </w:rPr>
            </w:pPr>
            <w:proofErr w:type="spellStart"/>
            <w:r w:rsidRPr="00192575">
              <w:rPr>
                <w:b/>
                <w:bCs/>
                <w:i/>
                <w:iCs/>
                <w:sz w:val="20"/>
              </w:rPr>
              <w:t>Penna</w:t>
            </w:r>
            <w:proofErr w:type="spellEnd"/>
            <w:r w:rsidRPr="00192575">
              <w:rPr>
                <w:b/>
                <w:bCs/>
                <w:i/>
                <w:iCs/>
                <w:sz w:val="20"/>
              </w:rPr>
              <w:t xml:space="preserve"> </w:t>
            </w:r>
            <w:proofErr w:type="spellStart"/>
            <w:r w:rsidRPr="00192575">
              <w:rPr>
                <w:b/>
                <w:bCs/>
                <w:i/>
                <w:iCs/>
                <w:sz w:val="20"/>
              </w:rPr>
              <w:t>domus</w:t>
            </w:r>
            <w:proofErr w:type="spellEnd"/>
          </w:p>
        </w:tc>
        <w:tc>
          <w:tcPr>
            <w:tcW w:w="1440" w:type="dxa"/>
            <w:tcBorders>
              <w:top w:val="dotted" w:sz="2" w:space="0" w:color="auto"/>
              <w:bottom w:val="dotted" w:sz="2" w:space="0" w:color="auto"/>
            </w:tcBorders>
            <w:shd w:val="pct20" w:color="FFFF00" w:fill="FFFFFF"/>
          </w:tcPr>
          <w:p w:rsidR="00555289" w:rsidRPr="00192575" w:rsidRDefault="00555289" w:rsidP="0025553F">
            <w:pPr>
              <w:pStyle w:val="ListParagraph"/>
              <w:spacing w:after="200" w:line="276" w:lineRule="auto"/>
              <w:ind w:left="0"/>
              <w:rPr>
                <w:sz w:val="20"/>
              </w:rPr>
            </w:pPr>
            <w:r w:rsidRPr="00192575">
              <w:rPr>
                <w:sz w:val="20"/>
              </w:rPr>
              <w:t>Feather home</w:t>
            </w:r>
          </w:p>
        </w:tc>
        <w:tc>
          <w:tcPr>
            <w:tcW w:w="2880" w:type="dxa"/>
            <w:tcBorders>
              <w:top w:val="dotted" w:sz="2" w:space="0" w:color="auto"/>
              <w:bottom w:val="dotted" w:sz="2" w:space="0" w:color="auto"/>
            </w:tcBorders>
            <w:shd w:val="pct20" w:color="FFFF00" w:fill="FFFFFF"/>
          </w:tcPr>
          <w:p w:rsidR="00555289" w:rsidRPr="00192575" w:rsidRDefault="00555289" w:rsidP="0025553F">
            <w:pPr>
              <w:pStyle w:val="ListParagraph"/>
              <w:spacing w:after="200" w:line="276" w:lineRule="auto"/>
              <w:ind w:left="0"/>
              <w:rPr>
                <w:sz w:val="20"/>
              </w:rPr>
            </w:pPr>
            <w:r w:rsidRPr="00192575">
              <w:rPr>
                <w:sz w:val="20"/>
              </w:rPr>
              <w:t>Group commitment</w:t>
            </w:r>
          </w:p>
        </w:tc>
        <w:tc>
          <w:tcPr>
            <w:tcW w:w="2808" w:type="dxa"/>
            <w:tcBorders>
              <w:top w:val="dotted" w:sz="2" w:space="0" w:color="auto"/>
              <w:bottom w:val="dotted" w:sz="2" w:space="0" w:color="auto"/>
            </w:tcBorders>
            <w:shd w:val="pct20" w:color="FFFF00" w:fill="FFFFFF"/>
          </w:tcPr>
          <w:p w:rsidR="00555289" w:rsidRPr="00192575" w:rsidRDefault="00555289" w:rsidP="0025553F">
            <w:pPr>
              <w:pStyle w:val="ListParagraph"/>
              <w:spacing w:after="200" w:line="276" w:lineRule="auto"/>
              <w:ind w:left="0"/>
              <w:rPr>
                <w:sz w:val="20"/>
              </w:rPr>
            </w:pPr>
            <w:r w:rsidRPr="00192575">
              <w:rPr>
                <w:sz w:val="20"/>
              </w:rPr>
              <w:t>White feather/Aye vote</w:t>
            </w:r>
          </w:p>
        </w:tc>
      </w:tr>
      <w:tr w:rsidR="00555289" w:rsidRPr="00192575" w:rsidTr="0025553F">
        <w:tc>
          <w:tcPr>
            <w:tcW w:w="1728" w:type="dxa"/>
            <w:tcBorders>
              <w:top w:val="dotted" w:sz="2" w:space="0" w:color="auto"/>
              <w:bottom w:val="single" w:sz="12" w:space="0" w:color="000000"/>
            </w:tcBorders>
            <w:shd w:val="pct20" w:color="FFFF00" w:fill="FFFFFF"/>
          </w:tcPr>
          <w:p w:rsidR="00555289" w:rsidRPr="00192575" w:rsidRDefault="00555289" w:rsidP="0025553F">
            <w:pPr>
              <w:pStyle w:val="ListParagraph"/>
              <w:spacing w:after="200" w:line="276" w:lineRule="auto"/>
              <w:ind w:left="0"/>
              <w:rPr>
                <w:b/>
                <w:bCs/>
                <w:i/>
                <w:iCs/>
                <w:sz w:val="20"/>
              </w:rPr>
            </w:pPr>
            <w:proofErr w:type="spellStart"/>
            <w:r w:rsidRPr="00192575">
              <w:rPr>
                <w:b/>
                <w:bCs/>
                <w:i/>
                <w:iCs/>
                <w:sz w:val="20"/>
              </w:rPr>
              <w:t>Penna</w:t>
            </w:r>
            <w:proofErr w:type="spellEnd"/>
            <w:r w:rsidRPr="00192575">
              <w:rPr>
                <w:b/>
                <w:bCs/>
                <w:i/>
                <w:iCs/>
                <w:sz w:val="20"/>
              </w:rPr>
              <w:t xml:space="preserve"> </w:t>
            </w:r>
            <w:proofErr w:type="spellStart"/>
            <w:r w:rsidRPr="00192575">
              <w:rPr>
                <w:b/>
                <w:bCs/>
                <w:i/>
                <w:iCs/>
                <w:sz w:val="20"/>
              </w:rPr>
              <w:t>bellicosus</w:t>
            </w:r>
            <w:proofErr w:type="spellEnd"/>
          </w:p>
        </w:tc>
        <w:tc>
          <w:tcPr>
            <w:tcW w:w="1440" w:type="dxa"/>
            <w:tcBorders>
              <w:top w:val="dotted" w:sz="2" w:space="0" w:color="auto"/>
              <w:bottom w:val="single" w:sz="12" w:space="0" w:color="000000"/>
            </w:tcBorders>
            <w:shd w:val="pct20" w:color="FFFF00" w:fill="FFFFFF"/>
          </w:tcPr>
          <w:p w:rsidR="00555289" w:rsidRPr="00192575" w:rsidRDefault="00555289" w:rsidP="0025553F">
            <w:pPr>
              <w:pStyle w:val="ListParagraph"/>
              <w:spacing w:after="200" w:line="276" w:lineRule="auto"/>
              <w:ind w:left="0"/>
              <w:rPr>
                <w:sz w:val="20"/>
              </w:rPr>
            </w:pPr>
            <w:r w:rsidRPr="00192575">
              <w:rPr>
                <w:sz w:val="20"/>
              </w:rPr>
              <w:t>Feather Martial</w:t>
            </w:r>
          </w:p>
        </w:tc>
        <w:tc>
          <w:tcPr>
            <w:tcW w:w="2880" w:type="dxa"/>
            <w:tcBorders>
              <w:top w:val="dotted" w:sz="2" w:space="0" w:color="auto"/>
              <w:bottom w:val="single" w:sz="12" w:space="0" w:color="000000"/>
            </w:tcBorders>
            <w:shd w:val="pct20" w:color="FFFF00" w:fill="FFFFFF"/>
          </w:tcPr>
          <w:p w:rsidR="00555289" w:rsidRPr="00192575" w:rsidRDefault="00555289" w:rsidP="0025553F">
            <w:pPr>
              <w:pStyle w:val="ListParagraph"/>
              <w:spacing w:after="200" w:line="276" w:lineRule="auto"/>
              <w:ind w:left="0"/>
              <w:rPr>
                <w:sz w:val="20"/>
              </w:rPr>
            </w:pPr>
            <w:r w:rsidRPr="00192575">
              <w:rPr>
                <w:sz w:val="20"/>
              </w:rPr>
              <w:t>Martial prowess</w:t>
            </w:r>
          </w:p>
        </w:tc>
        <w:tc>
          <w:tcPr>
            <w:tcW w:w="2808" w:type="dxa"/>
            <w:tcBorders>
              <w:top w:val="dotted" w:sz="2" w:space="0" w:color="auto"/>
              <w:bottom w:val="single" w:sz="12" w:space="0" w:color="000000"/>
            </w:tcBorders>
            <w:shd w:val="pct20" w:color="FFFF00" w:fill="FFFFFF"/>
          </w:tcPr>
          <w:p w:rsidR="00555289" w:rsidRPr="00192575" w:rsidRDefault="00555289" w:rsidP="0025553F">
            <w:pPr>
              <w:pStyle w:val="ListParagraph"/>
              <w:spacing w:after="200" w:line="276" w:lineRule="auto"/>
              <w:ind w:left="0"/>
              <w:rPr>
                <w:sz w:val="20"/>
              </w:rPr>
            </w:pPr>
            <w:r w:rsidRPr="00192575">
              <w:rPr>
                <w:sz w:val="20"/>
              </w:rPr>
              <w:t>Black Feather/Nay vote</w:t>
            </w:r>
          </w:p>
        </w:tc>
      </w:tr>
    </w:tbl>
    <w:p w:rsidR="00555289" w:rsidRPr="00192575" w:rsidRDefault="00555289" w:rsidP="004D1E64">
      <w:pPr>
        <w:pStyle w:val="BodyText"/>
      </w:pPr>
    </w:p>
    <w:p w:rsidR="00555289" w:rsidRPr="00192575" w:rsidRDefault="00555289" w:rsidP="00D1553D">
      <w:pPr>
        <w:pStyle w:val="BodyText"/>
        <w:spacing w:after="0"/>
        <w:ind w:firstLine="0"/>
        <w:jc w:val="left"/>
        <w:outlineLvl w:val="1"/>
        <w:rPr>
          <w:rStyle w:val="SubtleEmphasis"/>
          <w:color w:val="auto"/>
        </w:rPr>
      </w:pPr>
      <w:bookmarkStart w:id="29" w:name="_Toc345854442"/>
      <w:r w:rsidRPr="00192575">
        <w:rPr>
          <w:rStyle w:val="SubtleEmphasis"/>
          <w:color w:val="auto"/>
        </w:rPr>
        <w:t>Table 1. Hero Honors (passed down from hero to hero)</w:t>
      </w:r>
      <w:bookmarkEnd w:id="29"/>
    </w:p>
    <w:p w:rsidR="00555289" w:rsidRPr="00192575" w:rsidRDefault="00555289" w:rsidP="00D1553D">
      <w:pPr>
        <w:pStyle w:val="ListParagraph"/>
        <w:spacing w:after="200" w:line="276" w:lineRule="auto"/>
        <w:ind w:left="360"/>
      </w:pPr>
      <w:r w:rsidRPr="00192575">
        <w:t xml:space="preserve">Hero </w:t>
      </w:r>
      <w:proofErr w:type="spellStart"/>
      <w:r w:rsidRPr="00192575">
        <w:t>Torc</w:t>
      </w:r>
      <w:proofErr w:type="spellEnd"/>
      <w:r w:rsidRPr="00192575">
        <w:t>, Hero Tabard, Hero Ring</w:t>
      </w:r>
    </w:p>
    <w:p w:rsidR="00555289" w:rsidRPr="00192575" w:rsidRDefault="00555289" w:rsidP="004D1E64"/>
    <w:sectPr w:rsidR="00555289" w:rsidRPr="00192575" w:rsidSect="00585541">
      <w:footerReference w:type="default" r:id="rId9"/>
      <w:type w:val="continuous"/>
      <w:pgSz w:w="12240" w:h="15840" w:code="1"/>
      <w:pgMar w:top="1440" w:right="1440" w:bottom="1440" w:left="1440" w:header="720" w:footer="576" w:gutter="0"/>
      <w:pgNumType w:start="1"/>
      <w:cols w:space="720"/>
      <w:titlePg/>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156" w:rsidRDefault="00B52156">
      <w:r>
        <w:separator/>
      </w:r>
    </w:p>
  </w:endnote>
  <w:endnote w:type="continuationSeparator" w:id="0">
    <w:p w:rsidR="00B52156" w:rsidRDefault="00B5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C8" w:rsidRPr="008E36C8" w:rsidRDefault="000653C8" w:rsidP="0025553F">
    <w:pPr>
      <w:pStyle w:val="Footer"/>
      <w:tabs>
        <w:tab w:val="clear" w:pos="8640"/>
      </w:tabs>
      <w:rPr>
        <w:sz w:val="20"/>
        <w:szCs w:val="20"/>
      </w:rPr>
    </w:pPr>
    <w:r w:rsidRPr="00025D20">
      <w:rPr>
        <w:rFonts w:ascii="Garamond" w:hAnsi="Garamond"/>
        <w:color w:val="7F7F7F"/>
        <w:spacing w:val="60"/>
        <w:szCs w:val="20"/>
      </w:rPr>
      <w:t>Page</w:t>
    </w:r>
    <w:r w:rsidRPr="00025D20">
      <w:rPr>
        <w:rFonts w:ascii="Garamond" w:hAnsi="Garamond"/>
        <w:szCs w:val="20"/>
      </w:rPr>
      <w:t xml:space="preserve"> | </w:t>
    </w:r>
    <w:r w:rsidRPr="008E36C8">
      <w:rPr>
        <w:rFonts w:ascii="Garamond" w:hAnsi="Garamond"/>
        <w:sz w:val="20"/>
        <w:szCs w:val="20"/>
      </w:rPr>
      <w:fldChar w:fldCharType="begin"/>
    </w:r>
    <w:r w:rsidRPr="008E36C8">
      <w:rPr>
        <w:rFonts w:ascii="Garamond" w:hAnsi="Garamond"/>
        <w:sz w:val="20"/>
        <w:szCs w:val="20"/>
      </w:rPr>
      <w:instrText xml:space="preserve"> PAGE   \* MERGEFORMAT </w:instrText>
    </w:r>
    <w:r w:rsidRPr="008E36C8">
      <w:rPr>
        <w:rFonts w:ascii="Garamond" w:hAnsi="Garamond"/>
        <w:sz w:val="20"/>
        <w:szCs w:val="20"/>
      </w:rPr>
      <w:fldChar w:fldCharType="separate"/>
    </w:r>
    <w:r w:rsidR="004E4414" w:rsidRPr="004E4414">
      <w:rPr>
        <w:rFonts w:ascii="Garamond" w:hAnsi="Garamond"/>
        <w:b/>
        <w:noProof/>
        <w:sz w:val="20"/>
        <w:szCs w:val="20"/>
      </w:rPr>
      <w:t>2</w:t>
    </w:r>
    <w:r w:rsidRPr="008E36C8">
      <w:rPr>
        <w:rFonts w:ascii="Garamond" w:hAnsi="Garamond"/>
        <w:sz w:val="20"/>
        <w:szCs w:val="20"/>
      </w:rPr>
      <w:fldChar w:fldCharType="end"/>
    </w:r>
    <w:r w:rsidRPr="008E36C8">
      <w:rPr>
        <w:rFonts w:ascii="Garamond" w:hAnsi="Garamond"/>
        <w:sz w:val="20"/>
        <w:szCs w:val="20"/>
      </w:rPr>
      <w:tab/>
    </w:r>
    <w:r>
      <w:rPr>
        <w:rFonts w:ascii="Garamond" w:hAnsi="Garamond"/>
        <w:sz w:val="20"/>
        <w:szCs w:val="20"/>
      </w:rPr>
      <w:t xml:space="preserve"> Last Updated: </w:t>
    </w:r>
    <w:r>
      <w:rPr>
        <w:rFonts w:ascii="Garamond" w:hAnsi="Garamond"/>
        <w:sz w:val="20"/>
        <w:szCs w:val="20"/>
      </w:rPr>
      <w:fldChar w:fldCharType="begin"/>
    </w:r>
    <w:r>
      <w:rPr>
        <w:rFonts w:ascii="Garamond" w:hAnsi="Garamond"/>
        <w:sz w:val="20"/>
        <w:szCs w:val="20"/>
      </w:rPr>
      <w:instrText xml:space="preserve"> DATE \@ "M/d/yyyy" </w:instrText>
    </w:r>
    <w:r>
      <w:rPr>
        <w:rFonts w:ascii="Garamond" w:hAnsi="Garamond"/>
        <w:sz w:val="20"/>
        <w:szCs w:val="20"/>
      </w:rPr>
      <w:fldChar w:fldCharType="separate"/>
    </w:r>
    <w:r w:rsidR="004E4414">
      <w:rPr>
        <w:rFonts w:ascii="Garamond" w:hAnsi="Garamond"/>
        <w:noProof/>
        <w:sz w:val="20"/>
        <w:szCs w:val="20"/>
      </w:rPr>
      <w:t>1/13/2013</w:t>
    </w:r>
    <w:r>
      <w:rPr>
        <w:rFonts w:ascii="Garamond" w:hAnsi="Garamond"/>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156" w:rsidRDefault="00B52156">
      <w:r>
        <w:separator/>
      </w:r>
    </w:p>
  </w:footnote>
  <w:footnote w:type="continuationSeparator" w:id="0">
    <w:p w:rsidR="00B52156" w:rsidRDefault="00B52156">
      <w:r>
        <w:separator/>
      </w:r>
    </w:p>
  </w:footnote>
  <w:footnote w:type="continuationNotice" w:id="1">
    <w:p w:rsidR="00B52156" w:rsidRDefault="00B52156">
      <w:pPr>
        <w:rPr>
          <w:i/>
          <w:sz w:val="18"/>
        </w:rPr>
      </w:pPr>
      <w:r>
        <w:rPr>
          <w:i/>
          <w:sz w:val="18"/>
        </w:rPr>
        <w:t>(footnote continued)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34E"/>
      </v:shape>
    </w:pict>
  </w:numPicBullet>
  <w:abstractNum w:abstractNumId="0">
    <w:nsid w:val="FFFFFF89"/>
    <w:multiLevelType w:val="singleLevel"/>
    <w:tmpl w:val="E9AC1C1E"/>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ListBullet"/>
      <w:lvlText w:val="*"/>
      <w:lvlJc w:val="left"/>
      <w:rPr>
        <w:rFonts w:cs="Times New Roman"/>
      </w:rPr>
    </w:lvl>
  </w:abstractNum>
  <w:abstractNum w:abstractNumId="2">
    <w:nsid w:val="18566118"/>
    <w:multiLevelType w:val="hybridMultilevel"/>
    <w:tmpl w:val="A1D29B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5E5872"/>
    <w:multiLevelType w:val="multilevel"/>
    <w:tmpl w:val="3D02C3C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nsid w:val="2F574F99"/>
    <w:multiLevelType w:val="hybridMultilevel"/>
    <w:tmpl w:val="8BD866E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228AA"/>
    <w:multiLevelType w:val="hybridMultilevel"/>
    <w:tmpl w:val="6AA6B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5359B3"/>
    <w:multiLevelType w:val="hybridMultilevel"/>
    <w:tmpl w:val="57E2D530"/>
    <w:lvl w:ilvl="0" w:tplc="0409000F">
      <w:start w:val="1"/>
      <w:numFmt w:val="decimal"/>
      <w:lvlText w:val="%1."/>
      <w:lvlJc w:val="left"/>
      <w:pPr>
        <w:ind w:left="4320" w:hanging="360"/>
      </w:pPr>
      <w:rPr>
        <w:rFonts w:cs="Times New Roman" w:hint="default"/>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7">
    <w:nsid w:val="32B747D3"/>
    <w:multiLevelType w:val="hybridMultilevel"/>
    <w:tmpl w:val="C2AEFDDC"/>
    <w:lvl w:ilvl="0" w:tplc="04090007">
      <w:start w:val="1"/>
      <w:numFmt w:val="bullet"/>
      <w:lvlText w:val=""/>
      <w:lvlPicBulletId w:val="0"/>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20926B3"/>
    <w:multiLevelType w:val="hybridMultilevel"/>
    <w:tmpl w:val="57E2D5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2545B73"/>
    <w:multiLevelType w:val="hybridMultilevel"/>
    <w:tmpl w:val="3D02C3C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467413CC"/>
    <w:multiLevelType w:val="hybridMultilevel"/>
    <w:tmpl w:val="DF3464D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206431"/>
    <w:multiLevelType w:val="hybridMultilevel"/>
    <w:tmpl w:val="3288DFE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112993"/>
    <w:multiLevelType w:val="hybridMultilevel"/>
    <w:tmpl w:val="2760E3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EC629B3"/>
    <w:multiLevelType w:val="singleLevel"/>
    <w:tmpl w:val="C8727A20"/>
    <w:lvl w:ilvl="0">
      <w:start w:val="1"/>
      <w:numFmt w:val="decimal"/>
      <w:pStyle w:val="NumberedList"/>
      <w:lvlText w:val="%1)"/>
      <w:legacy w:legacy="1" w:legacySpace="0" w:legacyIndent="360"/>
      <w:lvlJc w:val="left"/>
      <w:pPr>
        <w:ind w:left="720" w:hanging="360"/>
      </w:pPr>
      <w:rPr>
        <w:rFonts w:cs="Times New Roman"/>
      </w:rPr>
    </w:lvl>
  </w:abstractNum>
  <w:abstractNum w:abstractNumId="14">
    <w:nsid w:val="648B6F7B"/>
    <w:multiLevelType w:val="hybridMultilevel"/>
    <w:tmpl w:val="86C00AA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6B1B4A96"/>
    <w:multiLevelType w:val="hybridMultilevel"/>
    <w:tmpl w:val="9782D60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ED2D77"/>
    <w:multiLevelType w:val="hybridMultilevel"/>
    <w:tmpl w:val="6B284090"/>
    <w:lvl w:ilvl="0" w:tplc="0409000F">
      <w:start w:val="1"/>
      <w:numFmt w:val="decimal"/>
      <w:lvlText w:val="%1."/>
      <w:lvlJc w:val="left"/>
      <w:pPr>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70F53BD6"/>
    <w:multiLevelType w:val="hybridMultilevel"/>
    <w:tmpl w:val="57E2D530"/>
    <w:lvl w:ilvl="0" w:tplc="0409000F">
      <w:start w:val="1"/>
      <w:numFmt w:val="decimal"/>
      <w:lvlText w:val="%1."/>
      <w:lvlJc w:val="left"/>
      <w:pPr>
        <w:ind w:left="470" w:hanging="360"/>
      </w:pPr>
      <w:rPr>
        <w:rFonts w:cs="Times New Roman" w:hint="default"/>
      </w:rPr>
    </w:lvl>
    <w:lvl w:ilvl="1" w:tplc="04090019" w:tentative="1">
      <w:start w:val="1"/>
      <w:numFmt w:val="lowerLetter"/>
      <w:lvlText w:val="%2."/>
      <w:lvlJc w:val="left"/>
      <w:pPr>
        <w:ind w:left="1190" w:hanging="360"/>
      </w:pPr>
      <w:rPr>
        <w:rFonts w:cs="Times New Roman"/>
      </w:rPr>
    </w:lvl>
    <w:lvl w:ilvl="2" w:tplc="0409001B" w:tentative="1">
      <w:start w:val="1"/>
      <w:numFmt w:val="lowerRoman"/>
      <w:lvlText w:val="%3."/>
      <w:lvlJc w:val="right"/>
      <w:pPr>
        <w:ind w:left="1910" w:hanging="180"/>
      </w:pPr>
      <w:rPr>
        <w:rFonts w:cs="Times New Roman"/>
      </w:rPr>
    </w:lvl>
    <w:lvl w:ilvl="3" w:tplc="0409000F" w:tentative="1">
      <w:start w:val="1"/>
      <w:numFmt w:val="decimal"/>
      <w:lvlText w:val="%4."/>
      <w:lvlJc w:val="left"/>
      <w:pPr>
        <w:ind w:left="2630" w:hanging="360"/>
      </w:pPr>
      <w:rPr>
        <w:rFonts w:cs="Times New Roman"/>
      </w:rPr>
    </w:lvl>
    <w:lvl w:ilvl="4" w:tplc="04090019" w:tentative="1">
      <w:start w:val="1"/>
      <w:numFmt w:val="lowerLetter"/>
      <w:lvlText w:val="%5."/>
      <w:lvlJc w:val="left"/>
      <w:pPr>
        <w:ind w:left="3350" w:hanging="360"/>
      </w:pPr>
      <w:rPr>
        <w:rFonts w:cs="Times New Roman"/>
      </w:rPr>
    </w:lvl>
    <w:lvl w:ilvl="5" w:tplc="0409001B" w:tentative="1">
      <w:start w:val="1"/>
      <w:numFmt w:val="lowerRoman"/>
      <w:lvlText w:val="%6."/>
      <w:lvlJc w:val="right"/>
      <w:pPr>
        <w:ind w:left="4070" w:hanging="180"/>
      </w:pPr>
      <w:rPr>
        <w:rFonts w:cs="Times New Roman"/>
      </w:rPr>
    </w:lvl>
    <w:lvl w:ilvl="6" w:tplc="0409000F" w:tentative="1">
      <w:start w:val="1"/>
      <w:numFmt w:val="decimal"/>
      <w:lvlText w:val="%7."/>
      <w:lvlJc w:val="left"/>
      <w:pPr>
        <w:ind w:left="4790" w:hanging="360"/>
      </w:pPr>
      <w:rPr>
        <w:rFonts w:cs="Times New Roman"/>
      </w:rPr>
    </w:lvl>
    <w:lvl w:ilvl="7" w:tplc="04090019" w:tentative="1">
      <w:start w:val="1"/>
      <w:numFmt w:val="lowerLetter"/>
      <w:lvlText w:val="%8."/>
      <w:lvlJc w:val="left"/>
      <w:pPr>
        <w:ind w:left="5510" w:hanging="360"/>
      </w:pPr>
      <w:rPr>
        <w:rFonts w:cs="Times New Roman"/>
      </w:rPr>
    </w:lvl>
    <w:lvl w:ilvl="8" w:tplc="0409001B" w:tentative="1">
      <w:start w:val="1"/>
      <w:numFmt w:val="lowerRoman"/>
      <w:lvlText w:val="%9."/>
      <w:lvlJc w:val="right"/>
      <w:pPr>
        <w:ind w:left="6230" w:hanging="180"/>
      </w:pPr>
      <w:rPr>
        <w:rFonts w:cs="Times New Roman"/>
      </w:rPr>
    </w:lvl>
  </w:abstractNum>
  <w:abstractNum w:abstractNumId="18">
    <w:nsid w:val="785A71A5"/>
    <w:multiLevelType w:val="hybridMultilevel"/>
    <w:tmpl w:val="2B4091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454392"/>
    <w:multiLevelType w:val="hybridMultilevel"/>
    <w:tmpl w:val="276E2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2">
    <w:abstractNumId w:val="13"/>
  </w:num>
  <w:num w:numId="13">
    <w:abstractNumId w:val="6"/>
  </w:num>
  <w:num w:numId="14">
    <w:abstractNumId w:val="18"/>
  </w:num>
  <w:num w:numId="15">
    <w:abstractNumId w:val="4"/>
  </w:num>
  <w:num w:numId="16">
    <w:abstractNumId w:val="10"/>
  </w:num>
  <w:num w:numId="17">
    <w:abstractNumId w:val="2"/>
  </w:num>
  <w:num w:numId="18">
    <w:abstractNumId w:val="19"/>
  </w:num>
  <w:num w:numId="19">
    <w:abstractNumId w:val="9"/>
  </w:num>
  <w:num w:numId="20">
    <w:abstractNumId w:val="12"/>
  </w:num>
  <w:num w:numId="21">
    <w:abstractNumId w:val="17"/>
  </w:num>
  <w:num w:numId="22">
    <w:abstractNumId w:val="8"/>
  </w:num>
  <w:num w:numId="23">
    <w:abstractNumId w:val="16"/>
  </w:num>
  <w:num w:numId="24">
    <w:abstractNumId w:val="11"/>
  </w:num>
  <w:num w:numId="25">
    <w:abstractNumId w:val="15"/>
  </w:num>
  <w:num w:numId="26">
    <w:abstractNumId w:val="7"/>
  </w:num>
  <w:num w:numId="27">
    <w:abstractNumId w:val="3"/>
  </w:num>
  <w:num w:numId="28">
    <w:abstractNumId w:val="14"/>
  </w:num>
  <w:num w:numId="2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rawingGridVerticalSpacing w:val="187"/>
  <w:displayHorizontalDrawingGridEvery w:val="2"/>
  <w:doNotShadeFormData/>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ED"/>
    <w:rsid w:val="0000209B"/>
    <w:rsid w:val="00002C1C"/>
    <w:rsid w:val="00004DCC"/>
    <w:rsid w:val="00006039"/>
    <w:rsid w:val="0001246F"/>
    <w:rsid w:val="00013BB5"/>
    <w:rsid w:val="0001532A"/>
    <w:rsid w:val="0001623E"/>
    <w:rsid w:val="00022434"/>
    <w:rsid w:val="00023CC4"/>
    <w:rsid w:val="000248FB"/>
    <w:rsid w:val="00024BF7"/>
    <w:rsid w:val="000255B6"/>
    <w:rsid w:val="00025D20"/>
    <w:rsid w:val="00025FFF"/>
    <w:rsid w:val="000274C0"/>
    <w:rsid w:val="00027617"/>
    <w:rsid w:val="00032CD1"/>
    <w:rsid w:val="00037374"/>
    <w:rsid w:val="000454FD"/>
    <w:rsid w:val="00050331"/>
    <w:rsid w:val="000509CA"/>
    <w:rsid w:val="00050A23"/>
    <w:rsid w:val="000564D0"/>
    <w:rsid w:val="00060969"/>
    <w:rsid w:val="000617D3"/>
    <w:rsid w:val="0006478C"/>
    <w:rsid w:val="000653C8"/>
    <w:rsid w:val="00067067"/>
    <w:rsid w:val="00070457"/>
    <w:rsid w:val="000711F3"/>
    <w:rsid w:val="000718FE"/>
    <w:rsid w:val="000732B5"/>
    <w:rsid w:val="00073B17"/>
    <w:rsid w:val="000750BC"/>
    <w:rsid w:val="000774CD"/>
    <w:rsid w:val="00083338"/>
    <w:rsid w:val="000849AA"/>
    <w:rsid w:val="000870A8"/>
    <w:rsid w:val="000870DD"/>
    <w:rsid w:val="00093252"/>
    <w:rsid w:val="0009395D"/>
    <w:rsid w:val="00094B88"/>
    <w:rsid w:val="00095FD9"/>
    <w:rsid w:val="000A1119"/>
    <w:rsid w:val="000A3C9C"/>
    <w:rsid w:val="000A45CA"/>
    <w:rsid w:val="000A4A1E"/>
    <w:rsid w:val="000A60D2"/>
    <w:rsid w:val="000A6E41"/>
    <w:rsid w:val="000B25D0"/>
    <w:rsid w:val="000B2883"/>
    <w:rsid w:val="000B3DC0"/>
    <w:rsid w:val="000B596A"/>
    <w:rsid w:val="000C07E9"/>
    <w:rsid w:val="000C0CB8"/>
    <w:rsid w:val="000C2F33"/>
    <w:rsid w:val="000C370E"/>
    <w:rsid w:val="000C759A"/>
    <w:rsid w:val="000D43FC"/>
    <w:rsid w:val="000D66BC"/>
    <w:rsid w:val="000E1DD2"/>
    <w:rsid w:val="000E50B1"/>
    <w:rsid w:val="000F07BD"/>
    <w:rsid w:val="000F10E4"/>
    <w:rsid w:val="000F1A55"/>
    <w:rsid w:val="0010138F"/>
    <w:rsid w:val="0010536F"/>
    <w:rsid w:val="00105FB7"/>
    <w:rsid w:val="001110FD"/>
    <w:rsid w:val="00113F49"/>
    <w:rsid w:val="00114FC8"/>
    <w:rsid w:val="00117D6A"/>
    <w:rsid w:val="001217A0"/>
    <w:rsid w:val="001222ED"/>
    <w:rsid w:val="001270CD"/>
    <w:rsid w:val="001359FC"/>
    <w:rsid w:val="00135D80"/>
    <w:rsid w:val="00136ADA"/>
    <w:rsid w:val="00143595"/>
    <w:rsid w:val="001473EB"/>
    <w:rsid w:val="00147C32"/>
    <w:rsid w:val="00155606"/>
    <w:rsid w:val="00157C42"/>
    <w:rsid w:val="0017584C"/>
    <w:rsid w:val="00175879"/>
    <w:rsid w:val="00175A57"/>
    <w:rsid w:val="0017606F"/>
    <w:rsid w:val="00177BEF"/>
    <w:rsid w:val="00180C29"/>
    <w:rsid w:val="00181D92"/>
    <w:rsid w:val="001847C6"/>
    <w:rsid w:val="00184A8A"/>
    <w:rsid w:val="00186018"/>
    <w:rsid w:val="00191624"/>
    <w:rsid w:val="00192575"/>
    <w:rsid w:val="00194CB2"/>
    <w:rsid w:val="00197A13"/>
    <w:rsid w:val="001A1DDF"/>
    <w:rsid w:val="001A1E76"/>
    <w:rsid w:val="001A4305"/>
    <w:rsid w:val="001A5060"/>
    <w:rsid w:val="001A5171"/>
    <w:rsid w:val="001A5CCB"/>
    <w:rsid w:val="001B17E4"/>
    <w:rsid w:val="001B1C55"/>
    <w:rsid w:val="001B43A3"/>
    <w:rsid w:val="001B540A"/>
    <w:rsid w:val="001B5CC2"/>
    <w:rsid w:val="001B5FB1"/>
    <w:rsid w:val="001B6358"/>
    <w:rsid w:val="001B6DBB"/>
    <w:rsid w:val="001C3EB5"/>
    <w:rsid w:val="001C4E33"/>
    <w:rsid w:val="001C675A"/>
    <w:rsid w:val="001D2B11"/>
    <w:rsid w:val="001E0E43"/>
    <w:rsid w:val="001E3C24"/>
    <w:rsid w:val="001E518C"/>
    <w:rsid w:val="001E537D"/>
    <w:rsid w:val="001E7AF2"/>
    <w:rsid w:val="0020125E"/>
    <w:rsid w:val="002067E0"/>
    <w:rsid w:val="00206A95"/>
    <w:rsid w:val="0021150B"/>
    <w:rsid w:val="00211C88"/>
    <w:rsid w:val="00213C97"/>
    <w:rsid w:val="0021746C"/>
    <w:rsid w:val="00217C0A"/>
    <w:rsid w:val="00221641"/>
    <w:rsid w:val="00232D55"/>
    <w:rsid w:val="0023650B"/>
    <w:rsid w:val="0023769C"/>
    <w:rsid w:val="0024463B"/>
    <w:rsid w:val="00244912"/>
    <w:rsid w:val="00246359"/>
    <w:rsid w:val="00246BA2"/>
    <w:rsid w:val="002517BE"/>
    <w:rsid w:val="00251B26"/>
    <w:rsid w:val="00251FB7"/>
    <w:rsid w:val="00252171"/>
    <w:rsid w:val="002521F4"/>
    <w:rsid w:val="00252644"/>
    <w:rsid w:val="002533ED"/>
    <w:rsid w:val="00255523"/>
    <w:rsid w:val="0025553F"/>
    <w:rsid w:val="002559C8"/>
    <w:rsid w:val="002561FF"/>
    <w:rsid w:val="00256C99"/>
    <w:rsid w:val="00260022"/>
    <w:rsid w:val="00276149"/>
    <w:rsid w:val="002806B2"/>
    <w:rsid w:val="00282675"/>
    <w:rsid w:val="00282F6D"/>
    <w:rsid w:val="0028498E"/>
    <w:rsid w:val="0029029D"/>
    <w:rsid w:val="00292F1C"/>
    <w:rsid w:val="002934D4"/>
    <w:rsid w:val="00294C24"/>
    <w:rsid w:val="002A006E"/>
    <w:rsid w:val="002A300E"/>
    <w:rsid w:val="002A694F"/>
    <w:rsid w:val="002B302D"/>
    <w:rsid w:val="002B353F"/>
    <w:rsid w:val="002B4A93"/>
    <w:rsid w:val="002B7BB0"/>
    <w:rsid w:val="002C3B05"/>
    <w:rsid w:val="002C4294"/>
    <w:rsid w:val="002D131A"/>
    <w:rsid w:val="002D1651"/>
    <w:rsid w:val="002D2263"/>
    <w:rsid w:val="002D227A"/>
    <w:rsid w:val="002D2C98"/>
    <w:rsid w:val="002E1DA3"/>
    <w:rsid w:val="002E1E1F"/>
    <w:rsid w:val="002E3B58"/>
    <w:rsid w:val="002F036A"/>
    <w:rsid w:val="002F18A7"/>
    <w:rsid w:val="002F50DA"/>
    <w:rsid w:val="0030381D"/>
    <w:rsid w:val="00304751"/>
    <w:rsid w:val="0030511E"/>
    <w:rsid w:val="003069D4"/>
    <w:rsid w:val="00311569"/>
    <w:rsid w:val="003117CA"/>
    <w:rsid w:val="00314C5E"/>
    <w:rsid w:val="00317A0D"/>
    <w:rsid w:val="0032152D"/>
    <w:rsid w:val="00332698"/>
    <w:rsid w:val="00334351"/>
    <w:rsid w:val="003357AB"/>
    <w:rsid w:val="00342DBE"/>
    <w:rsid w:val="00342E68"/>
    <w:rsid w:val="003432A7"/>
    <w:rsid w:val="00343746"/>
    <w:rsid w:val="00354972"/>
    <w:rsid w:val="00354A13"/>
    <w:rsid w:val="00355D5A"/>
    <w:rsid w:val="003573C3"/>
    <w:rsid w:val="00361735"/>
    <w:rsid w:val="00362B23"/>
    <w:rsid w:val="00363456"/>
    <w:rsid w:val="0037050F"/>
    <w:rsid w:val="00371235"/>
    <w:rsid w:val="00371AF9"/>
    <w:rsid w:val="003740EF"/>
    <w:rsid w:val="0037567B"/>
    <w:rsid w:val="00380128"/>
    <w:rsid w:val="00380475"/>
    <w:rsid w:val="003817FB"/>
    <w:rsid w:val="0038198D"/>
    <w:rsid w:val="003846EB"/>
    <w:rsid w:val="00386B8D"/>
    <w:rsid w:val="003A08AF"/>
    <w:rsid w:val="003A1359"/>
    <w:rsid w:val="003A2C3A"/>
    <w:rsid w:val="003A77D1"/>
    <w:rsid w:val="003B2556"/>
    <w:rsid w:val="003B2BC5"/>
    <w:rsid w:val="003B2DB0"/>
    <w:rsid w:val="003C217A"/>
    <w:rsid w:val="003C3487"/>
    <w:rsid w:val="003C6246"/>
    <w:rsid w:val="003D555F"/>
    <w:rsid w:val="003D6999"/>
    <w:rsid w:val="003E108C"/>
    <w:rsid w:val="003E3F49"/>
    <w:rsid w:val="00402F61"/>
    <w:rsid w:val="00403691"/>
    <w:rsid w:val="00405B0A"/>
    <w:rsid w:val="00412EE9"/>
    <w:rsid w:val="004155B5"/>
    <w:rsid w:val="00415E2D"/>
    <w:rsid w:val="00422182"/>
    <w:rsid w:val="00423DE9"/>
    <w:rsid w:val="00426A9F"/>
    <w:rsid w:val="0043053E"/>
    <w:rsid w:val="00430582"/>
    <w:rsid w:val="0043536E"/>
    <w:rsid w:val="0043558E"/>
    <w:rsid w:val="00436C87"/>
    <w:rsid w:val="0044177B"/>
    <w:rsid w:val="004463AA"/>
    <w:rsid w:val="0045191F"/>
    <w:rsid w:val="0045667E"/>
    <w:rsid w:val="0046137F"/>
    <w:rsid w:val="00462FB9"/>
    <w:rsid w:val="0046324A"/>
    <w:rsid w:val="004700D2"/>
    <w:rsid w:val="0047022E"/>
    <w:rsid w:val="00470308"/>
    <w:rsid w:val="00470A12"/>
    <w:rsid w:val="00472BFB"/>
    <w:rsid w:val="004766A3"/>
    <w:rsid w:val="004810FA"/>
    <w:rsid w:val="004845C0"/>
    <w:rsid w:val="00484D5F"/>
    <w:rsid w:val="00487B34"/>
    <w:rsid w:val="00494F16"/>
    <w:rsid w:val="00495770"/>
    <w:rsid w:val="004974B2"/>
    <w:rsid w:val="004A0BA6"/>
    <w:rsid w:val="004A259B"/>
    <w:rsid w:val="004A41F9"/>
    <w:rsid w:val="004B1099"/>
    <w:rsid w:val="004B64FB"/>
    <w:rsid w:val="004B68AE"/>
    <w:rsid w:val="004C18F1"/>
    <w:rsid w:val="004C603B"/>
    <w:rsid w:val="004C7E62"/>
    <w:rsid w:val="004D03C3"/>
    <w:rsid w:val="004D082E"/>
    <w:rsid w:val="004D0C15"/>
    <w:rsid w:val="004D1370"/>
    <w:rsid w:val="004D1E64"/>
    <w:rsid w:val="004D3B79"/>
    <w:rsid w:val="004D3DF4"/>
    <w:rsid w:val="004D5869"/>
    <w:rsid w:val="004D65EE"/>
    <w:rsid w:val="004D670D"/>
    <w:rsid w:val="004D6BEC"/>
    <w:rsid w:val="004E4414"/>
    <w:rsid w:val="004E6987"/>
    <w:rsid w:val="004F7A1A"/>
    <w:rsid w:val="00501F84"/>
    <w:rsid w:val="00504278"/>
    <w:rsid w:val="00506713"/>
    <w:rsid w:val="00512719"/>
    <w:rsid w:val="00514369"/>
    <w:rsid w:val="00520330"/>
    <w:rsid w:val="00520E9F"/>
    <w:rsid w:val="00524E17"/>
    <w:rsid w:val="005311F2"/>
    <w:rsid w:val="00534BA0"/>
    <w:rsid w:val="00534EE2"/>
    <w:rsid w:val="0053694C"/>
    <w:rsid w:val="00543BD9"/>
    <w:rsid w:val="005461AB"/>
    <w:rsid w:val="00547A07"/>
    <w:rsid w:val="00555289"/>
    <w:rsid w:val="00555626"/>
    <w:rsid w:val="00555F91"/>
    <w:rsid w:val="00556932"/>
    <w:rsid w:val="00560960"/>
    <w:rsid w:val="0056183B"/>
    <w:rsid w:val="00561FFB"/>
    <w:rsid w:val="005647CD"/>
    <w:rsid w:val="00564D66"/>
    <w:rsid w:val="0056673B"/>
    <w:rsid w:val="00567596"/>
    <w:rsid w:val="00571243"/>
    <w:rsid w:val="005767CE"/>
    <w:rsid w:val="00576DEB"/>
    <w:rsid w:val="00583AD8"/>
    <w:rsid w:val="005845C2"/>
    <w:rsid w:val="005847EB"/>
    <w:rsid w:val="00585146"/>
    <w:rsid w:val="00585541"/>
    <w:rsid w:val="00590DE7"/>
    <w:rsid w:val="00591DBC"/>
    <w:rsid w:val="00592DAF"/>
    <w:rsid w:val="00593C18"/>
    <w:rsid w:val="005A1C15"/>
    <w:rsid w:val="005A1EA7"/>
    <w:rsid w:val="005A2DE8"/>
    <w:rsid w:val="005A4344"/>
    <w:rsid w:val="005A7F06"/>
    <w:rsid w:val="005B172A"/>
    <w:rsid w:val="005B4213"/>
    <w:rsid w:val="005B5DB3"/>
    <w:rsid w:val="005C3CD8"/>
    <w:rsid w:val="005C68E6"/>
    <w:rsid w:val="005C6B6F"/>
    <w:rsid w:val="005C7115"/>
    <w:rsid w:val="005C7237"/>
    <w:rsid w:val="005D3B33"/>
    <w:rsid w:val="005E0A82"/>
    <w:rsid w:val="005E1116"/>
    <w:rsid w:val="005E1E7E"/>
    <w:rsid w:val="005E5539"/>
    <w:rsid w:val="005F1DAE"/>
    <w:rsid w:val="005F388E"/>
    <w:rsid w:val="005F62BE"/>
    <w:rsid w:val="006001BC"/>
    <w:rsid w:val="00601263"/>
    <w:rsid w:val="00602AED"/>
    <w:rsid w:val="006073D8"/>
    <w:rsid w:val="00607DFD"/>
    <w:rsid w:val="00613B7D"/>
    <w:rsid w:val="0061506C"/>
    <w:rsid w:val="00616DD5"/>
    <w:rsid w:val="00617FA7"/>
    <w:rsid w:val="006206E4"/>
    <w:rsid w:val="00633A4E"/>
    <w:rsid w:val="00635C98"/>
    <w:rsid w:val="00640CD7"/>
    <w:rsid w:val="006411B6"/>
    <w:rsid w:val="00641E0E"/>
    <w:rsid w:val="00643D1A"/>
    <w:rsid w:val="006460B4"/>
    <w:rsid w:val="006463D4"/>
    <w:rsid w:val="00650939"/>
    <w:rsid w:val="0066067D"/>
    <w:rsid w:val="00664A76"/>
    <w:rsid w:val="00665CA7"/>
    <w:rsid w:val="0066697B"/>
    <w:rsid w:val="00672CE8"/>
    <w:rsid w:val="0067770C"/>
    <w:rsid w:val="0068159F"/>
    <w:rsid w:val="00682B46"/>
    <w:rsid w:val="00682BFE"/>
    <w:rsid w:val="00686D1F"/>
    <w:rsid w:val="0069033F"/>
    <w:rsid w:val="00691A87"/>
    <w:rsid w:val="00692C7A"/>
    <w:rsid w:val="00692C7D"/>
    <w:rsid w:val="0069576A"/>
    <w:rsid w:val="00696E8D"/>
    <w:rsid w:val="00697605"/>
    <w:rsid w:val="00697ACE"/>
    <w:rsid w:val="006A1E0D"/>
    <w:rsid w:val="006A6B16"/>
    <w:rsid w:val="006A7180"/>
    <w:rsid w:val="006B0AAA"/>
    <w:rsid w:val="006B4CB9"/>
    <w:rsid w:val="006B5E06"/>
    <w:rsid w:val="006B7B87"/>
    <w:rsid w:val="006C1FD3"/>
    <w:rsid w:val="006C2501"/>
    <w:rsid w:val="006D6DC9"/>
    <w:rsid w:val="006E0B9E"/>
    <w:rsid w:val="006E37FF"/>
    <w:rsid w:val="006E5F86"/>
    <w:rsid w:val="006F1041"/>
    <w:rsid w:val="006F1AF2"/>
    <w:rsid w:val="006F3B3B"/>
    <w:rsid w:val="006F76E4"/>
    <w:rsid w:val="006F7DDC"/>
    <w:rsid w:val="0070301D"/>
    <w:rsid w:val="007156AB"/>
    <w:rsid w:val="00717503"/>
    <w:rsid w:val="00720707"/>
    <w:rsid w:val="00720E33"/>
    <w:rsid w:val="007214C3"/>
    <w:rsid w:val="00723776"/>
    <w:rsid w:val="00726B4C"/>
    <w:rsid w:val="00726C0E"/>
    <w:rsid w:val="007275FF"/>
    <w:rsid w:val="00730B98"/>
    <w:rsid w:val="00733C41"/>
    <w:rsid w:val="00734968"/>
    <w:rsid w:val="00740C93"/>
    <w:rsid w:val="00742D14"/>
    <w:rsid w:val="007431F2"/>
    <w:rsid w:val="0074386B"/>
    <w:rsid w:val="00744CFC"/>
    <w:rsid w:val="007466F9"/>
    <w:rsid w:val="00753911"/>
    <w:rsid w:val="00753CEF"/>
    <w:rsid w:val="007541CD"/>
    <w:rsid w:val="00761CAA"/>
    <w:rsid w:val="00764926"/>
    <w:rsid w:val="00765B55"/>
    <w:rsid w:val="00767103"/>
    <w:rsid w:val="00770C71"/>
    <w:rsid w:val="00784771"/>
    <w:rsid w:val="00784C75"/>
    <w:rsid w:val="00792E35"/>
    <w:rsid w:val="0079348F"/>
    <w:rsid w:val="00795A16"/>
    <w:rsid w:val="00795A1F"/>
    <w:rsid w:val="007A620A"/>
    <w:rsid w:val="007A659E"/>
    <w:rsid w:val="007A747B"/>
    <w:rsid w:val="007A74D8"/>
    <w:rsid w:val="007B0547"/>
    <w:rsid w:val="007B1CEC"/>
    <w:rsid w:val="007C2424"/>
    <w:rsid w:val="007C3444"/>
    <w:rsid w:val="007C543C"/>
    <w:rsid w:val="007C6ECB"/>
    <w:rsid w:val="007C7B5A"/>
    <w:rsid w:val="007D27EB"/>
    <w:rsid w:val="007D2994"/>
    <w:rsid w:val="007D3C9B"/>
    <w:rsid w:val="007D431C"/>
    <w:rsid w:val="007D58FC"/>
    <w:rsid w:val="007D6F02"/>
    <w:rsid w:val="007E10B5"/>
    <w:rsid w:val="007F4CDA"/>
    <w:rsid w:val="007F6BB9"/>
    <w:rsid w:val="00803D54"/>
    <w:rsid w:val="00804A2E"/>
    <w:rsid w:val="0081113C"/>
    <w:rsid w:val="008146B0"/>
    <w:rsid w:val="00817D75"/>
    <w:rsid w:val="008202AF"/>
    <w:rsid w:val="00820F16"/>
    <w:rsid w:val="00821005"/>
    <w:rsid w:val="008217B6"/>
    <w:rsid w:val="00823545"/>
    <w:rsid w:val="008305B1"/>
    <w:rsid w:val="00831ADB"/>
    <w:rsid w:val="00831DEA"/>
    <w:rsid w:val="00831F9E"/>
    <w:rsid w:val="0083565E"/>
    <w:rsid w:val="008357F3"/>
    <w:rsid w:val="00844BFA"/>
    <w:rsid w:val="00850960"/>
    <w:rsid w:val="008511B6"/>
    <w:rsid w:val="008514F7"/>
    <w:rsid w:val="00856AA0"/>
    <w:rsid w:val="00860203"/>
    <w:rsid w:val="008610F2"/>
    <w:rsid w:val="008633F2"/>
    <w:rsid w:val="00864F28"/>
    <w:rsid w:val="00866775"/>
    <w:rsid w:val="008769A5"/>
    <w:rsid w:val="008770CD"/>
    <w:rsid w:val="00880E40"/>
    <w:rsid w:val="00887E22"/>
    <w:rsid w:val="008A5F65"/>
    <w:rsid w:val="008A6AA4"/>
    <w:rsid w:val="008B1B7A"/>
    <w:rsid w:val="008B37D0"/>
    <w:rsid w:val="008B461B"/>
    <w:rsid w:val="008C219F"/>
    <w:rsid w:val="008C335D"/>
    <w:rsid w:val="008C78E2"/>
    <w:rsid w:val="008D322E"/>
    <w:rsid w:val="008D6E34"/>
    <w:rsid w:val="008E36C8"/>
    <w:rsid w:val="008E4F25"/>
    <w:rsid w:val="008E7B25"/>
    <w:rsid w:val="008F0CAA"/>
    <w:rsid w:val="008F122D"/>
    <w:rsid w:val="008F3482"/>
    <w:rsid w:val="008F3A12"/>
    <w:rsid w:val="008F61DD"/>
    <w:rsid w:val="008F6BB2"/>
    <w:rsid w:val="009006B1"/>
    <w:rsid w:val="009017F2"/>
    <w:rsid w:val="00901C5E"/>
    <w:rsid w:val="0090236E"/>
    <w:rsid w:val="00902D1E"/>
    <w:rsid w:val="00905A50"/>
    <w:rsid w:val="009071B8"/>
    <w:rsid w:val="009139E9"/>
    <w:rsid w:val="0091419C"/>
    <w:rsid w:val="0092018D"/>
    <w:rsid w:val="00920AB9"/>
    <w:rsid w:val="009213D9"/>
    <w:rsid w:val="00921616"/>
    <w:rsid w:val="00923833"/>
    <w:rsid w:val="0092487D"/>
    <w:rsid w:val="00932D18"/>
    <w:rsid w:val="009345FA"/>
    <w:rsid w:val="009364A2"/>
    <w:rsid w:val="009379C7"/>
    <w:rsid w:val="00940DC1"/>
    <w:rsid w:val="009414B2"/>
    <w:rsid w:val="009432C9"/>
    <w:rsid w:val="0095061F"/>
    <w:rsid w:val="00952094"/>
    <w:rsid w:val="00953910"/>
    <w:rsid w:val="00954595"/>
    <w:rsid w:val="0095612F"/>
    <w:rsid w:val="009579C8"/>
    <w:rsid w:val="0096194E"/>
    <w:rsid w:val="00970E03"/>
    <w:rsid w:val="00974A4E"/>
    <w:rsid w:val="009750F3"/>
    <w:rsid w:val="0097657D"/>
    <w:rsid w:val="009830A8"/>
    <w:rsid w:val="00983DB2"/>
    <w:rsid w:val="00984F42"/>
    <w:rsid w:val="0098771C"/>
    <w:rsid w:val="00996DB6"/>
    <w:rsid w:val="009A375A"/>
    <w:rsid w:val="009B015A"/>
    <w:rsid w:val="009B02FD"/>
    <w:rsid w:val="009B10AD"/>
    <w:rsid w:val="009C5F94"/>
    <w:rsid w:val="009C705A"/>
    <w:rsid w:val="009E10D7"/>
    <w:rsid w:val="009E5AB8"/>
    <w:rsid w:val="009E5D25"/>
    <w:rsid w:val="009F2F9D"/>
    <w:rsid w:val="009F34A6"/>
    <w:rsid w:val="009F431D"/>
    <w:rsid w:val="009F4B5F"/>
    <w:rsid w:val="009F558E"/>
    <w:rsid w:val="009F59A2"/>
    <w:rsid w:val="009F5E35"/>
    <w:rsid w:val="009F64AD"/>
    <w:rsid w:val="009F6DAD"/>
    <w:rsid w:val="00A013B5"/>
    <w:rsid w:val="00A07998"/>
    <w:rsid w:val="00A10B3F"/>
    <w:rsid w:val="00A1264C"/>
    <w:rsid w:val="00A12D4C"/>
    <w:rsid w:val="00A132FC"/>
    <w:rsid w:val="00A13805"/>
    <w:rsid w:val="00A2112F"/>
    <w:rsid w:val="00A21ADA"/>
    <w:rsid w:val="00A22E0B"/>
    <w:rsid w:val="00A262D1"/>
    <w:rsid w:val="00A302B8"/>
    <w:rsid w:val="00A32BA1"/>
    <w:rsid w:val="00A36B7A"/>
    <w:rsid w:val="00A37ABE"/>
    <w:rsid w:val="00A4039E"/>
    <w:rsid w:val="00A41D18"/>
    <w:rsid w:val="00A5004B"/>
    <w:rsid w:val="00A512E6"/>
    <w:rsid w:val="00A54494"/>
    <w:rsid w:val="00A55866"/>
    <w:rsid w:val="00A61EFA"/>
    <w:rsid w:val="00A620C9"/>
    <w:rsid w:val="00A62794"/>
    <w:rsid w:val="00A63C68"/>
    <w:rsid w:val="00A66917"/>
    <w:rsid w:val="00A676F9"/>
    <w:rsid w:val="00A70267"/>
    <w:rsid w:val="00A72F59"/>
    <w:rsid w:val="00A771F8"/>
    <w:rsid w:val="00A81BFA"/>
    <w:rsid w:val="00A8477A"/>
    <w:rsid w:val="00A84BA3"/>
    <w:rsid w:val="00A91590"/>
    <w:rsid w:val="00A92514"/>
    <w:rsid w:val="00A9359D"/>
    <w:rsid w:val="00AA11D1"/>
    <w:rsid w:val="00AA5B50"/>
    <w:rsid w:val="00AA603C"/>
    <w:rsid w:val="00AA721B"/>
    <w:rsid w:val="00AA7A06"/>
    <w:rsid w:val="00AB46DC"/>
    <w:rsid w:val="00AB55BA"/>
    <w:rsid w:val="00AB79D8"/>
    <w:rsid w:val="00AC0A60"/>
    <w:rsid w:val="00AC5604"/>
    <w:rsid w:val="00AC73EA"/>
    <w:rsid w:val="00AD13DC"/>
    <w:rsid w:val="00AD1855"/>
    <w:rsid w:val="00AD1C8F"/>
    <w:rsid w:val="00AD2050"/>
    <w:rsid w:val="00AE0494"/>
    <w:rsid w:val="00AE0B46"/>
    <w:rsid w:val="00AE10ED"/>
    <w:rsid w:val="00AF0E5B"/>
    <w:rsid w:val="00AF45AB"/>
    <w:rsid w:val="00AF570D"/>
    <w:rsid w:val="00AF60B1"/>
    <w:rsid w:val="00B00129"/>
    <w:rsid w:val="00B01281"/>
    <w:rsid w:val="00B01C12"/>
    <w:rsid w:val="00B03F43"/>
    <w:rsid w:val="00B04526"/>
    <w:rsid w:val="00B06F86"/>
    <w:rsid w:val="00B07A3B"/>
    <w:rsid w:val="00B07AA4"/>
    <w:rsid w:val="00B07E47"/>
    <w:rsid w:val="00B15CC1"/>
    <w:rsid w:val="00B1665B"/>
    <w:rsid w:val="00B17176"/>
    <w:rsid w:val="00B17C97"/>
    <w:rsid w:val="00B21A8B"/>
    <w:rsid w:val="00B21D67"/>
    <w:rsid w:val="00B25726"/>
    <w:rsid w:val="00B27365"/>
    <w:rsid w:val="00B31AFF"/>
    <w:rsid w:val="00B36953"/>
    <w:rsid w:val="00B37F3D"/>
    <w:rsid w:val="00B4493B"/>
    <w:rsid w:val="00B47680"/>
    <w:rsid w:val="00B47831"/>
    <w:rsid w:val="00B52156"/>
    <w:rsid w:val="00B5235C"/>
    <w:rsid w:val="00B5428F"/>
    <w:rsid w:val="00B546B3"/>
    <w:rsid w:val="00B62AC1"/>
    <w:rsid w:val="00B66CA4"/>
    <w:rsid w:val="00B67095"/>
    <w:rsid w:val="00B67208"/>
    <w:rsid w:val="00B70920"/>
    <w:rsid w:val="00B709B8"/>
    <w:rsid w:val="00B71DA1"/>
    <w:rsid w:val="00B72078"/>
    <w:rsid w:val="00B72CD4"/>
    <w:rsid w:val="00B75960"/>
    <w:rsid w:val="00B76357"/>
    <w:rsid w:val="00B813EA"/>
    <w:rsid w:val="00B83170"/>
    <w:rsid w:val="00B8773E"/>
    <w:rsid w:val="00B919AD"/>
    <w:rsid w:val="00B93C3D"/>
    <w:rsid w:val="00B9718E"/>
    <w:rsid w:val="00BA1988"/>
    <w:rsid w:val="00BA25B9"/>
    <w:rsid w:val="00BA3D8C"/>
    <w:rsid w:val="00BA5F2D"/>
    <w:rsid w:val="00BA7B38"/>
    <w:rsid w:val="00BA7CF0"/>
    <w:rsid w:val="00BB04E3"/>
    <w:rsid w:val="00BB0A66"/>
    <w:rsid w:val="00BB1F2F"/>
    <w:rsid w:val="00BB5A93"/>
    <w:rsid w:val="00BB737E"/>
    <w:rsid w:val="00BC00EC"/>
    <w:rsid w:val="00BC0870"/>
    <w:rsid w:val="00BC0F49"/>
    <w:rsid w:val="00BC38D3"/>
    <w:rsid w:val="00BC4239"/>
    <w:rsid w:val="00BC7041"/>
    <w:rsid w:val="00BC7DF5"/>
    <w:rsid w:val="00BD073C"/>
    <w:rsid w:val="00BD0F0E"/>
    <w:rsid w:val="00BD62A0"/>
    <w:rsid w:val="00BD7B6B"/>
    <w:rsid w:val="00BE51A1"/>
    <w:rsid w:val="00BE64A5"/>
    <w:rsid w:val="00BF6D6F"/>
    <w:rsid w:val="00C01E90"/>
    <w:rsid w:val="00C02572"/>
    <w:rsid w:val="00C06AB9"/>
    <w:rsid w:val="00C11CAB"/>
    <w:rsid w:val="00C12AA6"/>
    <w:rsid w:val="00C13699"/>
    <w:rsid w:val="00C24560"/>
    <w:rsid w:val="00C259B7"/>
    <w:rsid w:val="00C318EF"/>
    <w:rsid w:val="00C33E37"/>
    <w:rsid w:val="00C368D7"/>
    <w:rsid w:val="00C37B70"/>
    <w:rsid w:val="00C41FD8"/>
    <w:rsid w:val="00C42837"/>
    <w:rsid w:val="00C463CD"/>
    <w:rsid w:val="00C46A1C"/>
    <w:rsid w:val="00C54525"/>
    <w:rsid w:val="00C557FE"/>
    <w:rsid w:val="00C604AC"/>
    <w:rsid w:val="00C61680"/>
    <w:rsid w:val="00C61709"/>
    <w:rsid w:val="00C6210B"/>
    <w:rsid w:val="00C66C7B"/>
    <w:rsid w:val="00C712D9"/>
    <w:rsid w:val="00C7404C"/>
    <w:rsid w:val="00C8012A"/>
    <w:rsid w:val="00C8048D"/>
    <w:rsid w:val="00C84F27"/>
    <w:rsid w:val="00C8676D"/>
    <w:rsid w:val="00C87726"/>
    <w:rsid w:val="00C910F0"/>
    <w:rsid w:val="00CA4CA7"/>
    <w:rsid w:val="00CA7607"/>
    <w:rsid w:val="00CB2E88"/>
    <w:rsid w:val="00CC358C"/>
    <w:rsid w:val="00CC3AD5"/>
    <w:rsid w:val="00CC3F11"/>
    <w:rsid w:val="00CC4B20"/>
    <w:rsid w:val="00CC6BDB"/>
    <w:rsid w:val="00CC6C66"/>
    <w:rsid w:val="00CC76C0"/>
    <w:rsid w:val="00CD79B6"/>
    <w:rsid w:val="00CE72C6"/>
    <w:rsid w:val="00CF0750"/>
    <w:rsid w:val="00CF2985"/>
    <w:rsid w:val="00CF5E38"/>
    <w:rsid w:val="00CF78F5"/>
    <w:rsid w:val="00D025EB"/>
    <w:rsid w:val="00D02FB9"/>
    <w:rsid w:val="00D04B17"/>
    <w:rsid w:val="00D06B22"/>
    <w:rsid w:val="00D10582"/>
    <w:rsid w:val="00D10F0D"/>
    <w:rsid w:val="00D138CF"/>
    <w:rsid w:val="00D14472"/>
    <w:rsid w:val="00D1553D"/>
    <w:rsid w:val="00D16C2D"/>
    <w:rsid w:val="00D2451E"/>
    <w:rsid w:val="00D247FA"/>
    <w:rsid w:val="00D27398"/>
    <w:rsid w:val="00D278D4"/>
    <w:rsid w:val="00D27F75"/>
    <w:rsid w:val="00D30329"/>
    <w:rsid w:val="00D3175F"/>
    <w:rsid w:val="00D31D6D"/>
    <w:rsid w:val="00D31F4D"/>
    <w:rsid w:val="00D33807"/>
    <w:rsid w:val="00D40FB6"/>
    <w:rsid w:val="00D425D9"/>
    <w:rsid w:val="00D432A3"/>
    <w:rsid w:val="00D441EA"/>
    <w:rsid w:val="00D44A7F"/>
    <w:rsid w:val="00D44F14"/>
    <w:rsid w:val="00D45AC7"/>
    <w:rsid w:val="00D47DD4"/>
    <w:rsid w:val="00D57C99"/>
    <w:rsid w:val="00D61958"/>
    <w:rsid w:val="00D66A6D"/>
    <w:rsid w:val="00D672CC"/>
    <w:rsid w:val="00D7405A"/>
    <w:rsid w:val="00D76CA5"/>
    <w:rsid w:val="00D80FA7"/>
    <w:rsid w:val="00D8114E"/>
    <w:rsid w:val="00D82790"/>
    <w:rsid w:val="00D86F1D"/>
    <w:rsid w:val="00D91C01"/>
    <w:rsid w:val="00D94BA2"/>
    <w:rsid w:val="00D952E8"/>
    <w:rsid w:val="00D96BA5"/>
    <w:rsid w:val="00DA288C"/>
    <w:rsid w:val="00DA2BEC"/>
    <w:rsid w:val="00DA771D"/>
    <w:rsid w:val="00DA78A5"/>
    <w:rsid w:val="00DB4550"/>
    <w:rsid w:val="00DC06F4"/>
    <w:rsid w:val="00DC0F3D"/>
    <w:rsid w:val="00DC10FD"/>
    <w:rsid w:val="00DC30F7"/>
    <w:rsid w:val="00DC3902"/>
    <w:rsid w:val="00DD10F3"/>
    <w:rsid w:val="00DD3837"/>
    <w:rsid w:val="00DD4814"/>
    <w:rsid w:val="00DE41B8"/>
    <w:rsid w:val="00DE5642"/>
    <w:rsid w:val="00DE7A1C"/>
    <w:rsid w:val="00DF1839"/>
    <w:rsid w:val="00DF29FC"/>
    <w:rsid w:val="00E059C1"/>
    <w:rsid w:val="00E05B1A"/>
    <w:rsid w:val="00E06A98"/>
    <w:rsid w:val="00E12F50"/>
    <w:rsid w:val="00E16A53"/>
    <w:rsid w:val="00E21C58"/>
    <w:rsid w:val="00E22F46"/>
    <w:rsid w:val="00E24518"/>
    <w:rsid w:val="00E25858"/>
    <w:rsid w:val="00E31826"/>
    <w:rsid w:val="00E3413F"/>
    <w:rsid w:val="00E345DF"/>
    <w:rsid w:val="00E37616"/>
    <w:rsid w:val="00E37E33"/>
    <w:rsid w:val="00E459B0"/>
    <w:rsid w:val="00E47BAC"/>
    <w:rsid w:val="00E501EC"/>
    <w:rsid w:val="00E545C4"/>
    <w:rsid w:val="00E564D1"/>
    <w:rsid w:val="00E637ED"/>
    <w:rsid w:val="00E74087"/>
    <w:rsid w:val="00E778E2"/>
    <w:rsid w:val="00E81BD1"/>
    <w:rsid w:val="00E848A9"/>
    <w:rsid w:val="00E87BAC"/>
    <w:rsid w:val="00E94129"/>
    <w:rsid w:val="00EA10D8"/>
    <w:rsid w:val="00EA6410"/>
    <w:rsid w:val="00EB19DD"/>
    <w:rsid w:val="00EB3B48"/>
    <w:rsid w:val="00EB71E5"/>
    <w:rsid w:val="00EC07ED"/>
    <w:rsid w:val="00EC3290"/>
    <w:rsid w:val="00EC4838"/>
    <w:rsid w:val="00ED5081"/>
    <w:rsid w:val="00ED5B33"/>
    <w:rsid w:val="00ED73D3"/>
    <w:rsid w:val="00EE19B5"/>
    <w:rsid w:val="00EE3197"/>
    <w:rsid w:val="00EE32EB"/>
    <w:rsid w:val="00EE5F77"/>
    <w:rsid w:val="00EE5F7D"/>
    <w:rsid w:val="00EE7E2C"/>
    <w:rsid w:val="00EF0488"/>
    <w:rsid w:val="00EF07E2"/>
    <w:rsid w:val="00EF20A7"/>
    <w:rsid w:val="00EF356F"/>
    <w:rsid w:val="00EF5361"/>
    <w:rsid w:val="00EF6B7B"/>
    <w:rsid w:val="00F02B6D"/>
    <w:rsid w:val="00F03010"/>
    <w:rsid w:val="00F04F4B"/>
    <w:rsid w:val="00F050A1"/>
    <w:rsid w:val="00F06038"/>
    <w:rsid w:val="00F12038"/>
    <w:rsid w:val="00F12443"/>
    <w:rsid w:val="00F164FD"/>
    <w:rsid w:val="00F274F4"/>
    <w:rsid w:val="00F31732"/>
    <w:rsid w:val="00F36644"/>
    <w:rsid w:val="00F3684E"/>
    <w:rsid w:val="00F4163A"/>
    <w:rsid w:val="00F422B0"/>
    <w:rsid w:val="00F43A73"/>
    <w:rsid w:val="00F45C55"/>
    <w:rsid w:val="00F638DF"/>
    <w:rsid w:val="00F63F9E"/>
    <w:rsid w:val="00F64034"/>
    <w:rsid w:val="00F6472F"/>
    <w:rsid w:val="00F66EC3"/>
    <w:rsid w:val="00F7146F"/>
    <w:rsid w:val="00F73F0C"/>
    <w:rsid w:val="00F81005"/>
    <w:rsid w:val="00F812DE"/>
    <w:rsid w:val="00F81FA7"/>
    <w:rsid w:val="00F83964"/>
    <w:rsid w:val="00F8784E"/>
    <w:rsid w:val="00F905B7"/>
    <w:rsid w:val="00F90EE3"/>
    <w:rsid w:val="00F9113D"/>
    <w:rsid w:val="00F91980"/>
    <w:rsid w:val="00F934E0"/>
    <w:rsid w:val="00F94D82"/>
    <w:rsid w:val="00F950CD"/>
    <w:rsid w:val="00FA2570"/>
    <w:rsid w:val="00FA29F8"/>
    <w:rsid w:val="00FA3A09"/>
    <w:rsid w:val="00FA4344"/>
    <w:rsid w:val="00FA4880"/>
    <w:rsid w:val="00FB019E"/>
    <w:rsid w:val="00FB620D"/>
    <w:rsid w:val="00FB746A"/>
    <w:rsid w:val="00FC350B"/>
    <w:rsid w:val="00FD11FC"/>
    <w:rsid w:val="00FD3AA2"/>
    <w:rsid w:val="00FD688A"/>
    <w:rsid w:val="00FE0E42"/>
    <w:rsid w:val="00FE505F"/>
    <w:rsid w:val="00FE6420"/>
    <w:rsid w:val="00FE69D7"/>
    <w:rsid w:val="00FE7019"/>
    <w:rsid w:val="00FF0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E7A1C"/>
    <w:rPr>
      <w:rFonts w:ascii="Garamond" w:hAnsi="Garamond"/>
      <w:sz w:val="22"/>
    </w:rPr>
  </w:style>
  <w:style w:type="paragraph" w:styleId="Heading1">
    <w:name w:val="heading 1"/>
    <w:basedOn w:val="Normal"/>
    <w:next w:val="BodyText"/>
    <w:link w:val="Heading1Char"/>
    <w:uiPriority w:val="99"/>
    <w:qFormat/>
    <w:rsid w:val="00AD13DC"/>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paragraph" w:styleId="Heading2">
    <w:name w:val="heading 2"/>
    <w:basedOn w:val="Normal"/>
    <w:next w:val="BodyText"/>
    <w:link w:val="Heading2Char"/>
    <w:uiPriority w:val="99"/>
    <w:qFormat/>
    <w:rsid w:val="00AD13DC"/>
    <w:pPr>
      <w:keepNext/>
      <w:keepLines/>
      <w:spacing w:after="180" w:line="240" w:lineRule="atLeast"/>
      <w:jc w:val="center"/>
      <w:outlineLvl w:val="1"/>
    </w:pPr>
    <w:rPr>
      <w:b/>
      <w:caps/>
      <w:spacing w:val="10"/>
      <w:kern w:val="20"/>
      <w:sz w:val="18"/>
    </w:rPr>
  </w:style>
  <w:style w:type="paragraph" w:styleId="Heading3">
    <w:name w:val="heading 3"/>
    <w:basedOn w:val="Normal"/>
    <w:next w:val="BodyText"/>
    <w:link w:val="Heading3Char"/>
    <w:uiPriority w:val="99"/>
    <w:qFormat/>
    <w:rsid w:val="00AD13DC"/>
    <w:pPr>
      <w:keepNext/>
      <w:keepLines/>
      <w:spacing w:before="240" w:after="180" w:line="240" w:lineRule="atLeast"/>
      <w:outlineLvl w:val="2"/>
    </w:pPr>
    <w:rPr>
      <w:caps/>
      <w:kern w:val="20"/>
      <w:sz w:val="20"/>
    </w:rPr>
  </w:style>
  <w:style w:type="paragraph" w:styleId="Heading4">
    <w:name w:val="heading 4"/>
    <w:basedOn w:val="Normal"/>
    <w:next w:val="BodyText"/>
    <w:link w:val="Heading4Char"/>
    <w:uiPriority w:val="99"/>
    <w:qFormat/>
    <w:rsid w:val="00AD13DC"/>
    <w:pPr>
      <w:keepNext/>
      <w:keepLines/>
      <w:spacing w:before="240" w:after="240" w:line="240" w:lineRule="atLeast"/>
      <w:ind w:left="360"/>
      <w:outlineLvl w:val="3"/>
    </w:pPr>
    <w:rPr>
      <w:i/>
      <w:spacing w:val="5"/>
      <w:kern w:val="20"/>
      <w:sz w:val="24"/>
    </w:rPr>
  </w:style>
  <w:style w:type="paragraph" w:styleId="Heading5">
    <w:name w:val="heading 5"/>
    <w:basedOn w:val="Normal"/>
    <w:next w:val="BodyText"/>
    <w:link w:val="Heading5Char"/>
    <w:uiPriority w:val="99"/>
    <w:qFormat/>
    <w:rsid w:val="00AD13DC"/>
    <w:pPr>
      <w:keepNext/>
      <w:keepLines/>
      <w:spacing w:line="240" w:lineRule="atLeast"/>
      <w:outlineLvl w:val="4"/>
    </w:pPr>
    <w:rPr>
      <w:b/>
      <w:kern w:val="20"/>
    </w:rPr>
  </w:style>
  <w:style w:type="paragraph" w:styleId="Heading6">
    <w:name w:val="heading 6"/>
    <w:basedOn w:val="Normal"/>
    <w:next w:val="BodyText"/>
    <w:link w:val="Heading6Char"/>
    <w:uiPriority w:val="99"/>
    <w:qFormat/>
    <w:rsid w:val="00AD13DC"/>
    <w:pPr>
      <w:keepNext/>
      <w:keepLines/>
      <w:spacing w:line="240" w:lineRule="atLeast"/>
      <w:outlineLvl w:val="5"/>
    </w:pPr>
    <w:rPr>
      <w:i/>
      <w:spacing w:val="5"/>
      <w:kern w:val="20"/>
    </w:rPr>
  </w:style>
  <w:style w:type="paragraph" w:styleId="Heading7">
    <w:name w:val="heading 7"/>
    <w:basedOn w:val="Normal"/>
    <w:next w:val="BodyText"/>
    <w:link w:val="Heading7Char"/>
    <w:uiPriority w:val="99"/>
    <w:qFormat/>
    <w:rsid w:val="00AD13DC"/>
    <w:pPr>
      <w:keepNext/>
      <w:keepLines/>
      <w:spacing w:line="240" w:lineRule="atLeast"/>
      <w:outlineLvl w:val="6"/>
    </w:pPr>
    <w:rPr>
      <w:caps/>
      <w:kern w:val="20"/>
      <w:sz w:val="18"/>
    </w:rPr>
  </w:style>
  <w:style w:type="paragraph" w:styleId="Heading8">
    <w:name w:val="heading 8"/>
    <w:basedOn w:val="Normal"/>
    <w:next w:val="BodyText"/>
    <w:link w:val="Heading8Char"/>
    <w:uiPriority w:val="99"/>
    <w:qFormat/>
    <w:rsid w:val="00AD13DC"/>
    <w:pPr>
      <w:keepNext/>
      <w:keepLines/>
      <w:spacing w:line="240" w:lineRule="atLeast"/>
      <w:ind w:firstLine="360"/>
      <w:outlineLvl w:val="7"/>
    </w:pPr>
    <w:rPr>
      <w:i/>
      <w:spacing w:val="5"/>
      <w:kern w:val="20"/>
    </w:rPr>
  </w:style>
  <w:style w:type="paragraph" w:styleId="Heading9">
    <w:name w:val="heading 9"/>
    <w:basedOn w:val="Normal"/>
    <w:next w:val="BodyText"/>
    <w:link w:val="Heading9Char"/>
    <w:uiPriority w:val="99"/>
    <w:qFormat/>
    <w:rsid w:val="00AD13DC"/>
    <w:pPr>
      <w:keepNext/>
      <w:keepLines/>
      <w:spacing w:line="240" w:lineRule="atLeas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37E33"/>
    <w:rPr>
      <w:rFonts w:ascii="Cambria" w:hAnsi="Cambria" w:cs="Times New Roman"/>
      <w:b/>
      <w:bCs/>
      <w:kern w:val="32"/>
      <w:sz w:val="32"/>
      <w:szCs w:val="32"/>
    </w:rPr>
  </w:style>
  <w:style w:type="character" w:customStyle="1" w:styleId="Heading2Char">
    <w:name w:val="Heading 2 Char"/>
    <w:link w:val="Heading2"/>
    <w:uiPriority w:val="99"/>
    <w:semiHidden/>
    <w:locked/>
    <w:rsid w:val="00E37E33"/>
    <w:rPr>
      <w:rFonts w:ascii="Cambria" w:hAnsi="Cambria" w:cs="Times New Roman"/>
      <w:b/>
      <w:bCs/>
      <w:i/>
      <w:iCs/>
      <w:sz w:val="28"/>
      <w:szCs w:val="28"/>
    </w:rPr>
  </w:style>
  <w:style w:type="character" w:customStyle="1" w:styleId="Heading3Char">
    <w:name w:val="Heading 3 Char"/>
    <w:link w:val="Heading3"/>
    <w:uiPriority w:val="99"/>
    <w:semiHidden/>
    <w:locked/>
    <w:rsid w:val="00E37E33"/>
    <w:rPr>
      <w:rFonts w:ascii="Cambria" w:hAnsi="Cambria" w:cs="Times New Roman"/>
      <w:b/>
      <w:bCs/>
      <w:sz w:val="26"/>
      <w:szCs w:val="26"/>
    </w:rPr>
  </w:style>
  <w:style w:type="character" w:customStyle="1" w:styleId="Heading4Char">
    <w:name w:val="Heading 4 Char"/>
    <w:link w:val="Heading4"/>
    <w:uiPriority w:val="99"/>
    <w:semiHidden/>
    <w:locked/>
    <w:rsid w:val="00E37E33"/>
    <w:rPr>
      <w:rFonts w:ascii="Calibri" w:hAnsi="Calibri" w:cs="Times New Roman"/>
      <w:b/>
      <w:bCs/>
      <w:sz w:val="28"/>
      <w:szCs w:val="28"/>
    </w:rPr>
  </w:style>
  <w:style w:type="character" w:customStyle="1" w:styleId="Heading5Char">
    <w:name w:val="Heading 5 Char"/>
    <w:link w:val="Heading5"/>
    <w:uiPriority w:val="99"/>
    <w:semiHidden/>
    <w:locked/>
    <w:rsid w:val="00E37E33"/>
    <w:rPr>
      <w:rFonts w:ascii="Calibri" w:hAnsi="Calibri" w:cs="Times New Roman"/>
      <w:b/>
      <w:bCs/>
      <w:i/>
      <w:iCs/>
      <w:sz w:val="26"/>
      <w:szCs w:val="26"/>
    </w:rPr>
  </w:style>
  <w:style w:type="character" w:customStyle="1" w:styleId="Heading6Char">
    <w:name w:val="Heading 6 Char"/>
    <w:link w:val="Heading6"/>
    <w:uiPriority w:val="99"/>
    <w:semiHidden/>
    <w:locked/>
    <w:rsid w:val="00E37E33"/>
    <w:rPr>
      <w:rFonts w:ascii="Calibri" w:hAnsi="Calibri" w:cs="Times New Roman"/>
      <w:b/>
      <w:bCs/>
    </w:rPr>
  </w:style>
  <w:style w:type="character" w:customStyle="1" w:styleId="Heading7Char">
    <w:name w:val="Heading 7 Char"/>
    <w:link w:val="Heading7"/>
    <w:uiPriority w:val="99"/>
    <w:semiHidden/>
    <w:locked/>
    <w:rsid w:val="00E37E33"/>
    <w:rPr>
      <w:rFonts w:ascii="Calibri" w:hAnsi="Calibri" w:cs="Times New Roman"/>
      <w:sz w:val="24"/>
      <w:szCs w:val="24"/>
    </w:rPr>
  </w:style>
  <w:style w:type="character" w:customStyle="1" w:styleId="Heading8Char">
    <w:name w:val="Heading 8 Char"/>
    <w:link w:val="Heading8"/>
    <w:uiPriority w:val="99"/>
    <w:semiHidden/>
    <w:locked/>
    <w:rsid w:val="00E37E33"/>
    <w:rPr>
      <w:rFonts w:ascii="Calibri" w:hAnsi="Calibri" w:cs="Times New Roman"/>
      <w:i/>
      <w:iCs/>
      <w:sz w:val="24"/>
      <w:szCs w:val="24"/>
    </w:rPr>
  </w:style>
  <w:style w:type="character" w:customStyle="1" w:styleId="Heading9Char">
    <w:name w:val="Heading 9 Char"/>
    <w:link w:val="Heading9"/>
    <w:uiPriority w:val="99"/>
    <w:semiHidden/>
    <w:locked/>
    <w:rsid w:val="00E37E33"/>
    <w:rPr>
      <w:rFonts w:ascii="Cambria" w:hAnsi="Cambria" w:cs="Times New Roman"/>
    </w:rPr>
  </w:style>
  <w:style w:type="paragraph" w:styleId="BodyText">
    <w:name w:val="Body Text"/>
    <w:basedOn w:val="Normal"/>
    <w:link w:val="BodyTextChar"/>
    <w:uiPriority w:val="99"/>
    <w:rsid w:val="00DE7A1C"/>
    <w:pPr>
      <w:spacing w:after="240" w:line="240" w:lineRule="atLeast"/>
      <w:ind w:firstLine="360"/>
      <w:jc w:val="both"/>
    </w:pPr>
  </w:style>
  <w:style w:type="character" w:customStyle="1" w:styleId="BodyTextChar">
    <w:name w:val="Body Text Char"/>
    <w:link w:val="BodyText"/>
    <w:uiPriority w:val="99"/>
    <w:locked/>
    <w:rsid w:val="00D2451E"/>
    <w:rPr>
      <w:rFonts w:ascii="Garamond" w:hAnsi="Garamond" w:cs="Times New Roman"/>
      <w:sz w:val="22"/>
      <w:lang w:val="en-US" w:eastAsia="en-US" w:bidi="ar-SA"/>
    </w:rPr>
  </w:style>
  <w:style w:type="paragraph" w:customStyle="1" w:styleId="BlockQuotation">
    <w:name w:val="Block Quotation"/>
    <w:basedOn w:val="BodyText"/>
    <w:link w:val="BlockQuotationChar"/>
    <w:uiPriority w:val="99"/>
    <w:rsid w:val="00DE7A1C"/>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link w:val="BlockQuotation"/>
    <w:uiPriority w:val="99"/>
    <w:locked/>
    <w:rsid w:val="00D2451E"/>
    <w:rPr>
      <w:rFonts w:ascii="Garamond" w:hAnsi="Garamond" w:cs="Times New Roman"/>
      <w:i/>
      <w:sz w:val="22"/>
      <w:lang w:val="en-US" w:eastAsia="en-US" w:bidi="ar-SA"/>
    </w:rPr>
  </w:style>
  <w:style w:type="paragraph" w:styleId="Caption">
    <w:name w:val="caption"/>
    <w:basedOn w:val="Normal"/>
    <w:next w:val="BodyText"/>
    <w:uiPriority w:val="99"/>
    <w:qFormat/>
    <w:rsid w:val="00697ACE"/>
    <w:pPr>
      <w:spacing w:after="240"/>
      <w:contextualSpacing/>
      <w:jc w:val="center"/>
    </w:pPr>
    <w:rPr>
      <w:i/>
    </w:rPr>
  </w:style>
  <w:style w:type="character" w:styleId="EndnoteReference">
    <w:name w:val="endnote reference"/>
    <w:uiPriority w:val="99"/>
    <w:semiHidden/>
    <w:rsid w:val="00DE7A1C"/>
    <w:rPr>
      <w:rFonts w:cs="Times New Roman"/>
      <w:vertAlign w:val="superscript"/>
    </w:rPr>
  </w:style>
  <w:style w:type="paragraph" w:styleId="EndnoteText">
    <w:name w:val="endnote text"/>
    <w:basedOn w:val="Normal"/>
    <w:link w:val="EndnoteTextChar"/>
    <w:uiPriority w:val="99"/>
    <w:semiHidden/>
    <w:rsid w:val="00AD13DC"/>
  </w:style>
  <w:style w:type="character" w:customStyle="1" w:styleId="EndnoteTextChar">
    <w:name w:val="Endnote Text Char"/>
    <w:link w:val="EndnoteText"/>
    <w:uiPriority w:val="99"/>
    <w:semiHidden/>
    <w:locked/>
    <w:rsid w:val="00E37E33"/>
    <w:rPr>
      <w:rFonts w:ascii="Garamond" w:hAnsi="Garamond" w:cs="Times New Roman"/>
      <w:sz w:val="20"/>
      <w:szCs w:val="20"/>
    </w:rPr>
  </w:style>
  <w:style w:type="character" w:styleId="FootnoteReference">
    <w:name w:val="footnote reference"/>
    <w:uiPriority w:val="99"/>
    <w:semiHidden/>
    <w:rsid w:val="00DE7A1C"/>
    <w:rPr>
      <w:rFonts w:cs="Times New Roman"/>
      <w:vertAlign w:val="superscript"/>
    </w:rPr>
  </w:style>
  <w:style w:type="paragraph" w:styleId="FootnoteText">
    <w:name w:val="footnote text"/>
    <w:basedOn w:val="Normal"/>
    <w:link w:val="FootnoteTextChar"/>
    <w:uiPriority w:val="99"/>
    <w:semiHidden/>
    <w:rsid w:val="00AD13DC"/>
  </w:style>
  <w:style w:type="character" w:customStyle="1" w:styleId="FootnoteTextChar">
    <w:name w:val="Footnote Text Char"/>
    <w:link w:val="FootnoteText"/>
    <w:uiPriority w:val="99"/>
    <w:semiHidden/>
    <w:locked/>
    <w:rsid w:val="00765B55"/>
    <w:rPr>
      <w:rFonts w:ascii="Garamond" w:hAnsi="Garamond" w:cs="Times New Roman"/>
      <w:sz w:val="22"/>
    </w:rPr>
  </w:style>
  <w:style w:type="paragraph" w:styleId="Index1">
    <w:name w:val="index 1"/>
    <w:basedOn w:val="Normal"/>
    <w:uiPriority w:val="99"/>
    <w:semiHidden/>
    <w:rsid w:val="00AD13DC"/>
    <w:rPr>
      <w:sz w:val="21"/>
    </w:rPr>
  </w:style>
  <w:style w:type="paragraph" w:styleId="Index2">
    <w:name w:val="index 2"/>
    <w:basedOn w:val="Normal"/>
    <w:uiPriority w:val="99"/>
    <w:semiHidden/>
    <w:rsid w:val="00AD13DC"/>
    <w:pPr>
      <w:ind w:hanging="240"/>
    </w:pPr>
    <w:rPr>
      <w:sz w:val="21"/>
    </w:rPr>
  </w:style>
  <w:style w:type="paragraph" w:styleId="Index3">
    <w:name w:val="index 3"/>
    <w:basedOn w:val="Normal"/>
    <w:uiPriority w:val="99"/>
    <w:semiHidden/>
    <w:rsid w:val="00AD13DC"/>
    <w:pPr>
      <w:ind w:left="480" w:hanging="240"/>
    </w:pPr>
    <w:rPr>
      <w:sz w:val="21"/>
    </w:rPr>
  </w:style>
  <w:style w:type="paragraph" w:styleId="Index4">
    <w:name w:val="index 4"/>
    <w:basedOn w:val="Normal"/>
    <w:uiPriority w:val="99"/>
    <w:semiHidden/>
    <w:rsid w:val="00AD13DC"/>
    <w:pPr>
      <w:ind w:left="600" w:hanging="240"/>
    </w:pPr>
    <w:rPr>
      <w:sz w:val="21"/>
    </w:rPr>
  </w:style>
  <w:style w:type="paragraph" w:styleId="Index5">
    <w:name w:val="index 5"/>
    <w:basedOn w:val="Normal"/>
    <w:uiPriority w:val="99"/>
    <w:semiHidden/>
    <w:rsid w:val="00AD13DC"/>
    <w:pPr>
      <w:ind w:left="840"/>
    </w:pPr>
    <w:rPr>
      <w:sz w:val="21"/>
    </w:rPr>
  </w:style>
  <w:style w:type="paragraph" w:styleId="IndexHeading">
    <w:name w:val="index heading"/>
    <w:basedOn w:val="Normal"/>
    <w:next w:val="Index1"/>
    <w:uiPriority w:val="99"/>
    <w:semiHidden/>
    <w:rsid w:val="00AD13DC"/>
    <w:pPr>
      <w:spacing w:line="480" w:lineRule="atLeast"/>
    </w:pPr>
    <w:rPr>
      <w:spacing w:val="-5"/>
      <w:sz w:val="28"/>
    </w:rPr>
  </w:style>
  <w:style w:type="character" w:customStyle="1" w:styleId="Lead-inEmphasis">
    <w:name w:val="Lead-in Emphasis"/>
    <w:uiPriority w:val="99"/>
    <w:rsid w:val="00DE7A1C"/>
    <w:rPr>
      <w:caps/>
      <w:sz w:val="18"/>
    </w:rPr>
  </w:style>
  <w:style w:type="paragraph" w:styleId="ListBullet">
    <w:name w:val="List Bullet"/>
    <w:basedOn w:val="Normal"/>
    <w:uiPriority w:val="99"/>
    <w:rsid w:val="00AD13DC"/>
    <w:pPr>
      <w:numPr>
        <w:numId w:val="11"/>
      </w:numPr>
      <w:spacing w:after="240" w:line="240" w:lineRule="atLeast"/>
      <w:ind w:right="720"/>
      <w:jc w:val="both"/>
    </w:pPr>
  </w:style>
  <w:style w:type="paragraph" w:styleId="MacroText">
    <w:name w:val="macro"/>
    <w:basedOn w:val="BodyText"/>
    <w:link w:val="MacroTextChar"/>
    <w:uiPriority w:val="99"/>
    <w:semiHidden/>
    <w:rsid w:val="00DE7A1C"/>
    <w:pPr>
      <w:spacing w:line="240" w:lineRule="auto"/>
      <w:jc w:val="left"/>
    </w:pPr>
    <w:rPr>
      <w:rFonts w:ascii="Courier New" w:hAnsi="Courier New"/>
    </w:rPr>
  </w:style>
  <w:style w:type="character" w:customStyle="1" w:styleId="MacroTextChar">
    <w:name w:val="Macro Text Char"/>
    <w:link w:val="MacroText"/>
    <w:uiPriority w:val="99"/>
    <w:semiHidden/>
    <w:locked/>
    <w:rsid w:val="00E37E33"/>
    <w:rPr>
      <w:rFonts w:ascii="Courier New" w:hAnsi="Courier New" w:cs="Courier New"/>
      <w:sz w:val="20"/>
      <w:szCs w:val="20"/>
    </w:rPr>
  </w:style>
  <w:style w:type="character" w:styleId="PageNumber">
    <w:name w:val="page number"/>
    <w:uiPriority w:val="99"/>
    <w:rsid w:val="00DE7A1C"/>
    <w:rPr>
      <w:rFonts w:cs="Times New Roman"/>
      <w:sz w:val="24"/>
    </w:rPr>
  </w:style>
  <w:style w:type="paragraph" w:customStyle="1" w:styleId="SubtitleCover">
    <w:name w:val="Subtitle Cover"/>
    <w:basedOn w:val="TitleCover"/>
    <w:next w:val="BodyText"/>
    <w:uiPriority w:val="99"/>
    <w:rsid w:val="00DE7A1C"/>
    <w:pPr>
      <w:pBdr>
        <w:top w:val="single" w:sz="6" w:space="12" w:color="808080"/>
      </w:pBdr>
      <w:spacing w:after="0" w:line="440" w:lineRule="atLeast"/>
    </w:pPr>
    <w:rPr>
      <w:spacing w:val="30"/>
      <w:sz w:val="36"/>
    </w:rPr>
  </w:style>
  <w:style w:type="paragraph" w:customStyle="1" w:styleId="TitleCover">
    <w:name w:val="Title Cover"/>
    <w:basedOn w:val="Normal"/>
    <w:next w:val="SubtitleCover"/>
    <w:uiPriority w:val="99"/>
    <w:rsid w:val="00AD13DC"/>
    <w:pPr>
      <w:keepNext/>
      <w:keepLines/>
      <w:spacing w:after="240" w:line="720" w:lineRule="atLeast"/>
      <w:jc w:val="center"/>
    </w:pPr>
    <w:rPr>
      <w:caps/>
      <w:spacing w:val="65"/>
      <w:kern w:val="20"/>
      <w:sz w:val="64"/>
    </w:rPr>
  </w:style>
  <w:style w:type="paragraph" w:styleId="TableofFigures">
    <w:name w:val="table of figures"/>
    <w:basedOn w:val="Normal"/>
    <w:uiPriority w:val="99"/>
    <w:semiHidden/>
    <w:rsid w:val="00AD13DC"/>
  </w:style>
  <w:style w:type="paragraph" w:styleId="TOC1">
    <w:name w:val="toc 1"/>
    <w:basedOn w:val="Normal"/>
    <w:uiPriority w:val="39"/>
    <w:rsid w:val="00AD13DC"/>
    <w:pPr>
      <w:spacing w:before="120" w:after="120"/>
    </w:pPr>
    <w:rPr>
      <w:rFonts w:ascii="Calibri" w:hAnsi="Calibri"/>
      <w:b/>
      <w:bCs/>
      <w:caps/>
      <w:sz w:val="20"/>
    </w:rPr>
  </w:style>
  <w:style w:type="paragraph" w:styleId="TOC2">
    <w:name w:val="toc 2"/>
    <w:basedOn w:val="Normal"/>
    <w:uiPriority w:val="39"/>
    <w:rsid w:val="00A41D18"/>
    <w:pPr>
      <w:ind w:left="360"/>
    </w:pPr>
    <w:rPr>
      <w:rFonts w:ascii="Calibri" w:hAnsi="Calibri"/>
      <w:smallCaps/>
      <w:sz w:val="20"/>
    </w:rPr>
  </w:style>
  <w:style w:type="paragraph" w:styleId="TOC3">
    <w:name w:val="toc 3"/>
    <w:basedOn w:val="Normal"/>
    <w:uiPriority w:val="99"/>
    <w:semiHidden/>
    <w:rsid w:val="00AD13DC"/>
    <w:pPr>
      <w:ind w:left="440"/>
    </w:pPr>
    <w:rPr>
      <w:rFonts w:ascii="Calibri" w:hAnsi="Calibri"/>
      <w:i/>
      <w:iCs/>
      <w:sz w:val="20"/>
    </w:rPr>
  </w:style>
  <w:style w:type="paragraph" w:styleId="TOC4">
    <w:name w:val="toc 4"/>
    <w:basedOn w:val="Normal"/>
    <w:uiPriority w:val="99"/>
    <w:semiHidden/>
    <w:rsid w:val="00AD13DC"/>
    <w:pPr>
      <w:ind w:left="660"/>
    </w:pPr>
    <w:rPr>
      <w:rFonts w:ascii="Calibri" w:hAnsi="Calibri"/>
      <w:sz w:val="18"/>
      <w:szCs w:val="18"/>
    </w:rPr>
  </w:style>
  <w:style w:type="paragraph" w:styleId="TOC5">
    <w:name w:val="toc 5"/>
    <w:basedOn w:val="Normal"/>
    <w:uiPriority w:val="99"/>
    <w:semiHidden/>
    <w:rsid w:val="00AD13DC"/>
    <w:pPr>
      <w:ind w:left="880"/>
    </w:pPr>
    <w:rPr>
      <w:rFonts w:ascii="Calibri" w:hAnsi="Calibri"/>
      <w:sz w:val="18"/>
      <w:szCs w:val="18"/>
    </w:rPr>
  </w:style>
  <w:style w:type="paragraph" w:styleId="Subtitle">
    <w:name w:val="Subtitle"/>
    <w:basedOn w:val="Title"/>
    <w:next w:val="BodyText"/>
    <w:link w:val="SubtitleChar"/>
    <w:uiPriority w:val="99"/>
    <w:qFormat/>
    <w:rsid w:val="00DE7A1C"/>
    <w:pPr>
      <w:spacing w:after="420"/>
    </w:pPr>
    <w:rPr>
      <w:spacing w:val="20"/>
      <w:sz w:val="22"/>
    </w:rPr>
  </w:style>
  <w:style w:type="character" w:customStyle="1" w:styleId="SubtitleChar">
    <w:name w:val="Subtitle Char"/>
    <w:link w:val="Subtitle"/>
    <w:uiPriority w:val="99"/>
    <w:locked/>
    <w:rsid w:val="00E37E33"/>
    <w:rPr>
      <w:rFonts w:ascii="Cambria" w:hAnsi="Cambria" w:cs="Times New Roman"/>
      <w:sz w:val="24"/>
      <w:szCs w:val="24"/>
    </w:rPr>
  </w:style>
  <w:style w:type="paragraph" w:styleId="Title">
    <w:name w:val="Title"/>
    <w:basedOn w:val="Normal"/>
    <w:next w:val="Subtitle"/>
    <w:link w:val="TitleChar"/>
    <w:uiPriority w:val="99"/>
    <w:qFormat/>
    <w:rsid w:val="00AD13DC"/>
    <w:pPr>
      <w:keepNext/>
      <w:keepLines/>
      <w:spacing w:before="140"/>
      <w:jc w:val="center"/>
    </w:pPr>
    <w:rPr>
      <w:caps/>
      <w:spacing w:val="60"/>
      <w:kern w:val="20"/>
      <w:sz w:val="44"/>
    </w:rPr>
  </w:style>
  <w:style w:type="character" w:customStyle="1" w:styleId="TitleChar">
    <w:name w:val="Title Char"/>
    <w:link w:val="Title"/>
    <w:uiPriority w:val="99"/>
    <w:locked/>
    <w:rsid w:val="00E37E33"/>
    <w:rPr>
      <w:rFonts w:ascii="Cambria" w:hAnsi="Cambria" w:cs="Times New Roman"/>
      <w:b/>
      <w:bCs/>
      <w:kern w:val="28"/>
      <w:sz w:val="32"/>
      <w:szCs w:val="32"/>
    </w:rPr>
  </w:style>
  <w:style w:type="paragraph" w:customStyle="1" w:styleId="Columnheadings">
    <w:name w:val="Column headings"/>
    <w:basedOn w:val="Normal"/>
    <w:uiPriority w:val="99"/>
    <w:rsid w:val="004D6BEC"/>
    <w:pPr>
      <w:keepNext/>
      <w:spacing w:before="80"/>
      <w:jc w:val="center"/>
    </w:pPr>
    <w:rPr>
      <w:caps/>
      <w:sz w:val="14"/>
    </w:rPr>
  </w:style>
  <w:style w:type="character" w:styleId="CommentReference">
    <w:name w:val="annotation reference"/>
    <w:uiPriority w:val="99"/>
    <w:semiHidden/>
    <w:rsid w:val="00DE7A1C"/>
    <w:rPr>
      <w:rFonts w:cs="Times New Roman"/>
      <w:sz w:val="16"/>
    </w:rPr>
  </w:style>
  <w:style w:type="paragraph" w:styleId="CommentText">
    <w:name w:val="annotation text"/>
    <w:basedOn w:val="Normal"/>
    <w:link w:val="CommentTextChar"/>
    <w:uiPriority w:val="99"/>
    <w:semiHidden/>
    <w:rsid w:val="00AD13DC"/>
  </w:style>
  <w:style w:type="character" w:customStyle="1" w:styleId="CommentTextChar">
    <w:name w:val="Comment Text Char"/>
    <w:link w:val="CommentText"/>
    <w:uiPriority w:val="99"/>
    <w:semiHidden/>
    <w:locked/>
    <w:rsid w:val="00EC4838"/>
    <w:rPr>
      <w:rFonts w:ascii="Garamond" w:hAnsi="Garamond" w:cs="Times New Roman"/>
      <w:sz w:val="22"/>
    </w:rPr>
  </w:style>
  <w:style w:type="paragraph" w:customStyle="1" w:styleId="CompanyName">
    <w:name w:val="Company Name"/>
    <w:basedOn w:val="BodyText"/>
    <w:uiPriority w:val="99"/>
    <w:rsid w:val="00DE7A1C"/>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uiPriority w:val="99"/>
    <w:semiHidden/>
    <w:rsid w:val="00DE7A1C"/>
    <w:pPr>
      <w:tabs>
        <w:tab w:val="right" w:leader="dot" w:pos="7560"/>
      </w:tabs>
    </w:pPr>
  </w:style>
  <w:style w:type="paragraph" w:styleId="TOAHeading">
    <w:name w:val="toa heading"/>
    <w:basedOn w:val="Normal"/>
    <w:next w:val="TableofAuthorities"/>
    <w:uiPriority w:val="99"/>
    <w:semiHidden/>
    <w:rsid w:val="00DE7A1C"/>
    <w:pPr>
      <w:keepNext/>
      <w:spacing w:line="720" w:lineRule="atLeast"/>
    </w:pPr>
    <w:rPr>
      <w:caps/>
      <w:spacing w:val="-10"/>
      <w:kern w:val="28"/>
    </w:rPr>
  </w:style>
  <w:style w:type="paragraph" w:customStyle="1" w:styleId="Rowlabels">
    <w:name w:val="Row labels"/>
    <w:basedOn w:val="Normal"/>
    <w:uiPriority w:val="99"/>
    <w:rsid w:val="004D6BEC"/>
    <w:pPr>
      <w:keepNext/>
      <w:spacing w:before="40"/>
    </w:pPr>
    <w:rPr>
      <w:sz w:val="18"/>
    </w:rPr>
  </w:style>
  <w:style w:type="paragraph" w:customStyle="1" w:styleId="Percentage">
    <w:name w:val="Percentage"/>
    <w:basedOn w:val="Normal"/>
    <w:uiPriority w:val="99"/>
    <w:rsid w:val="009213D9"/>
    <w:pPr>
      <w:spacing w:before="40"/>
      <w:jc w:val="center"/>
    </w:pPr>
    <w:rPr>
      <w:sz w:val="18"/>
    </w:rPr>
  </w:style>
  <w:style w:type="paragraph" w:customStyle="1" w:styleId="NumberedList">
    <w:name w:val="Numbered List"/>
    <w:basedOn w:val="Normal"/>
    <w:link w:val="NumberedListChar"/>
    <w:uiPriority w:val="99"/>
    <w:rsid w:val="00697ACE"/>
    <w:pPr>
      <w:numPr>
        <w:numId w:val="12"/>
      </w:numPr>
      <w:tabs>
        <w:tab w:val="num" w:pos="720"/>
      </w:tabs>
      <w:spacing w:after="240" w:line="312" w:lineRule="auto"/>
      <w:contextualSpacing/>
    </w:pPr>
  </w:style>
  <w:style w:type="character" w:customStyle="1" w:styleId="NumberedListChar">
    <w:name w:val="Numbered List Char"/>
    <w:link w:val="NumberedList"/>
    <w:uiPriority w:val="99"/>
    <w:locked/>
    <w:rsid w:val="00697ACE"/>
    <w:rPr>
      <w:rFonts w:ascii="Garamond" w:hAnsi="Garamond"/>
      <w:szCs w:val="20"/>
    </w:rPr>
  </w:style>
  <w:style w:type="paragraph" w:customStyle="1" w:styleId="NumberedListBold">
    <w:name w:val="Numbered List Bold"/>
    <w:basedOn w:val="NumberedList"/>
    <w:link w:val="NumberedListBoldChar"/>
    <w:uiPriority w:val="99"/>
    <w:rsid w:val="00D2451E"/>
    <w:rPr>
      <w:b/>
      <w:bCs/>
    </w:rPr>
  </w:style>
  <w:style w:type="character" w:customStyle="1" w:styleId="NumberedListBoldChar">
    <w:name w:val="Numbered List Bold Char"/>
    <w:link w:val="NumberedListBold"/>
    <w:uiPriority w:val="99"/>
    <w:locked/>
    <w:rsid w:val="00D2451E"/>
    <w:rPr>
      <w:rFonts w:ascii="Garamond" w:hAnsi="Garamond"/>
      <w:b/>
      <w:bCs/>
      <w:szCs w:val="20"/>
    </w:rPr>
  </w:style>
  <w:style w:type="paragraph" w:customStyle="1" w:styleId="LineSpace">
    <w:name w:val="Line Space"/>
    <w:basedOn w:val="Normal"/>
    <w:uiPriority w:val="99"/>
    <w:rsid w:val="00D2451E"/>
    <w:rPr>
      <w:rFonts w:ascii="Verdana" w:hAnsi="Verdana"/>
      <w:sz w:val="12"/>
    </w:rPr>
  </w:style>
  <w:style w:type="paragraph" w:styleId="Header">
    <w:name w:val="header"/>
    <w:basedOn w:val="Normal"/>
    <w:link w:val="HeaderChar"/>
    <w:uiPriority w:val="99"/>
    <w:rsid w:val="00831ADB"/>
    <w:pPr>
      <w:tabs>
        <w:tab w:val="center" w:pos="4680"/>
        <w:tab w:val="right" w:pos="9360"/>
      </w:tabs>
    </w:pPr>
  </w:style>
  <w:style w:type="character" w:customStyle="1" w:styleId="HeaderChar">
    <w:name w:val="Header Char"/>
    <w:link w:val="Header"/>
    <w:uiPriority w:val="99"/>
    <w:locked/>
    <w:rsid w:val="00831ADB"/>
    <w:rPr>
      <w:rFonts w:ascii="Garamond" w:hAnsi="Garamond" w:cs="Times New Roman"/>
      <w:sz w:val="22"/>
    </w:rPr>
  </w:style>
  <w:style w:type="paragraph" w:styleId="Footer">
    <w:name w:val="footer"/>
    <w:basedOn w:val="Normal"/>
    <w:link w:val="FooterChar"/>
    <w:uiPriority w:val="99"/>
    <w:rsid w:val="00831ADB"/>
    <w:pPr>
      <w:tabs>
        <w:tab w:val="center" w:pos="4320"/>
        <w:tab w:val="right" w:pos="8640"/>
      </w:tabs>
      <w:spacing w:after="200" w:line="276" w:lineRule="auto"/>
    </w:pPr>
    <w:rPr>
      <w:rFonts w:ascii="Calibri" w:hAnsi="Calibri"/>
      <w:szCs w:val="22"/>
    </w:rPr>
  </w:style>
  <w:style w:type="character" w:customStyle="1" w:styleId="FooterChar">
    <w:name w:val="Footer Char"/>
    <w:link w:val="Footer"/>
    <w:uiPriority w:val="99"/>
    <w:locked/>
    <w:rsid w:val="00831ADB"/>
    <w:rPr>
      <w:rFonts w:ascii="Calibri" w:hAnsi="Calibri" w:cs="Times New Roman"/>
      <w:sz w:val="22"/>
      <w:szCs w:val="22"/>
    </w:rPr>
  </w:style>
  <w:style w:type="paragraph" w:styleId="BalloonText">
    <w:name w:val="Balloon Text"/>
    <w:basedOn w:val="Normal"/>
    <w:link w:val="BalloonTextChar"/>
    <w:uiPriority w:val="99"/>
    <w:rsid w:val="00B919AD"/>
    <w:rPr>
      <w:rFonts w:ascii="Tahoma" w:hAnsi="Tahoma" w:cs="Tahoma"/>
      <w:sz w:val="16"/>
      <w:szCs w:val="16"/>
    </w:rPr>
  </w:style>
  <w:style w:type="character" w:customStyle="1" w:styleId="BalloonTextChar">
    <w:name w:val="Balloon Text Char"/>
    <w:link w:val="BalloonText"/>
    <w:uiPriority w:val="99"/>
    <w:locked/>
    <w:rsid w:val="00B919AD"/>
    <w:rPr>
      <w:rFonts w:ascii="Tahoma" w:hAnsi="Tahoma" w:cs="Tahoma"/>
      <w:sz w:val="16"/>
      <w:szCs w:val="16"/>
    </w:rPr>
  </w:style>
  <w:style w:type="character" w:styleId="IntenseEmphasis">
    <w:name w:val="Intense Emphasis"/>
    <w:uiPriority w:val="99"/>
    <w:qFormat/>
    <w:rsid w:val="008F3482"/>
    <w:rPr>
      <w:rFonts w:cs="Times New Roman"/>
      <w:b/>
      <w:bCs/>
      <w:i/>
      <w:iCs/>
      <w:color w:val="4F81BD"/>
    </w:rPr>
  </w:style>
  <w:style w:type="character" w:styleId="Hyperlink">
    <w:name w:val="Hyperlink"/>
    <w:uiPriority w:val="99"/>
    <w:rsid w:val="00765B55"/>
    <w:rPr>
      <w:rFonts w:cs="Times New Roman"/>
      <w:color w:val="0000FF"/>
      <w:u w:val="single"/>
    </w:rPr>
  </w:style>
  <w:style w:type="paragraph" w:styleId="TOCHeading">
    <w:name w:val="TOC Heading"/>
    <w:basedOn w:val="Heading1"/>
    <w:next w:val="Normal"/>
    <w:uiPriority w:val="99"/>
    <w:qFormat/>
    <w:rsid w:val="00217C0A"/>
    <w:pPr>
      <w:pBdr>
        <w:top w:val="none" w:sz="0" w:space="0" w:color="auto"/>
        <w:bottom w:val="none" w:sz="0" w:space="0" w:color="auto"/>
      </w:pBdr>
      <w:spacing w:before="480" w:after="0" w:line="276" w:lineRule="auto"/>
      <w:jc w:val="left"/>
      <w:outlineLvl w:val="9"/>
    </w:pPr>
    <w:rPr>
      <w:rFonts w:ascii="Cambria" w:hAnsi="Cambria"/>
      <w:bCs/>
      <w:caps w:val="0"/>
      <w:color w:val="365F91"/>
      <w:spacing w:val="0"/>
      <w:kern w:val="0"/>
      <w:sz w:val="28"/>
      <w:szCs w:val="28"/>
    </w:rPr>
  </w:style>
  <w:style w:type="paragraph" w:styleId="ListParagraph">
    <w:name w:val="List Paragraph"/>
    <w:basedOn w:val="Normal"/>
    <w:uiPriority w:val="99"/>
    <w:qFormat/>
    <w:rsid w:val="00AA11D1"/>
    <w:pPr>
      <w:ind w:left="720"/>
      <w:contextualSpacing/>
    </w:pPr>
  </w:style>
  <w:style w:type="character" w:styleId="SubtleEmphasis">
    <w:name w:val="Subtle Emphasis"/>
    <w:uiPriority w:val="99"/>
    <w:qFormat/>
    <w:rsid w:val="00032CD1"/>
    <w:rPr>
      <w:rFonts w:cs="Times New Roman"/>
      <w:i/>
      <w:iCs/>
      <w:color w:val="808080"/>
    </w:rPr>
  </w:style>
  <w:style w:type="character" w:styleId="SubtleReference">
    <w:name w:val="Subtle Reference"/>
    <w:uiPriority w:val="99"/>
    <w:qFormat/>
    <w:rsid w:val="00032CD1"/>
    <w:rPr>
      <w:rFonts w:cs="Times New Roman"/>
      <w:smallCaps/>
      <w:color w:val="C0504D"/>
      <w:u w:val="single"/>
    </w:rPr>
  </w:style>
  <w:style w:type="table" w:styleId="TableGrid">
    <w:name w:val="Table Grid"/>
    <w:basedOn w:val="TableNormal"/>
    <w:uiPriority w:val="99"/>
    <w:rsid w:val="00D94B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2">
    <w:name w:val="Table Colorful 2"/>
    <w:basedOn w:val="TableNormal"/>
    <w:uiPriority w:val="99"/>
    <w:rsid w:val="00D94BA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DarkList-Accent2">
    <w:name w:val="Dark List Accent 2"/>
    <w:basedOn w:val="TableNormal"/>
    <w:uiPriority w:val="99"/>
    <w:rsid w:val="00D94BA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paragraph" w:styleId="TOC6">
    <w:name w:val="toc 6"/>
    <w:basedOn w:val="Normal"/>
    <w:next w:val="Normal"/>
    <w:autoRedefine/>
    <w:uiPriority w:val="99"/>
    <w:rsid w:val="00FB746A"/>
    <w:pPr>
      <w:ind w:left="1100"/>
    </w:pPr>
    <w:rPr>
      <w:rFonts w:ascii="Calibri" w:hAnsi="Calibri"/>
      <w:sz w:val="18"/>
      <w:szCs w:val="18"/>
    </w:rPr>
  </w:style>
  <w:style w:type="paragraph" w:styleId="TOC7">
    <w:name w:val="toc 7"/>
    <w:basedOn w:val="Normal"/>
    <w:next w:val="Normal"/>
    <w:autoRedefine/>
    <w:uiPriority w:val="99"/>
    <w:rsid w:val="00FB746A"/>
    <w:pPr>
      <w:ind w:left="1320"/>
    </w:pPr>
    <w:rPr>
      <w:rFonts w:ascii="Calibri" w:hAnsi="Calibri"/>
      <w:sz w:val="18"/>
      <w:szCs w:val="18"/>
    </w:rPr>
  </w:style>
  <w:style w:type="paragraph" w:styleId="TOC8">
    <w:name w:val="toc 8"/>
    <w:basedOn w:val="Normal"/>
    <w:next w:val="Normal"/>
    <w:autoRedefine/>
    <w:uiPriority w:val="99"/>
    <w:rsid w:val="00FB746A"/>
    <w:pPr>
      <w:ind w:left="1540"/>
    </w:pPr>
    <w:rPr>
      <w:rFonts w:ascii="Calibri" w:hAnsi="Calibri"/>
      <w:sz w:val="18"/>
      <w:szCs w:val="18"/>
    </w:rPr>
  </w:style>
  <w:style w:type="paragraph" w:styleId="TOC9">
    <w:name w:val="toc 9"/>
    <w:basedOn w:val="Normal"/>
    <w:next w:val="Normal"/>
    <w:autoRedefine/>
    <w:uiPriority w:val="99"/>
    <w:rsid w:val="00FB746A"/>
    <w:pPr>
      <w:ind w:left="1760"/>
    </w:pPr>
    <w:rPr>
      <w:rFonts w:ascii="Calibri" w:hAnsi="Calibri"/>
      <w:sz w:val="18"/>
      <w:szCs w:val="18"/>
    </w:rPr>
  </w:style>
  <w:style w:type="character" w:styleId="Emphasis">
    <w:name w:val="Emphasis"/>
    <w:uiPriority w:val="99"/>
    <w:qFormat/>
    <w:rsid w:val="007C3444"/>
    <w:rPr>
      <w:rFonts w:cs="Times New Roman"/>
      <w:i/>
      <w:iCs/>
    </w:rPr>
  </w:style>
  <w:style w:type="paragraph" w:styleId="CommentSubject">
    <w:name w:val="annotation subject"/>
    <w:basedOn w:val="CommentText"/>
    <w:next w:val="CommentText"/>
    <w:link w:val="CommentSubjectChar"/>
    <w:uiPriority w:val="99"/>
    <w:rsid w:val="00EC4838"/>
    <w:rPr>
      <w:b/>
      <w:bCs/>
      <w:sz w:val="20"/>
    </w:rPr>
  </w:style>
  <w:style w:type="character" w:customStyle="1" w:styleId="CommentSubjectChar">
    <w:name w:val="Comment Subject Char"/>
    <w:link w:val="CommentSubject"/>
    <w:uiPriority w:val="99"/>
    <w:locked/>
    <w:rsid w:val="00EC4838"/>
    <w:rPr>
      <w:rFonts w:ascii="Garamond" w:hAnsi="Garamond"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E7A1C"/>
    <w:rPr>
      <w:rFonts w:ascii="Garamond" w:hAnsi="Garamond"/>
      <w:sz w:val="22"/>
    </w:rPr>
  </w:style>
  <w:style w:type="paragraph" w:styleId="Heading1">
    <w:name w:val="heading 1"/>
    <w:basedOn w:val="Normal"/>
    <w:next w:val="BodyText"/>
    <w:link w:val="Heading1Char"/>
    <w:uiPriority w:val="99"/>
    <w:qFormat/>
    <w:rsid w:val="00AD13DC"/>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paragraph" w:styleId="Heading2">
    <w:name w:val="heading 2"/>
    <w:basedOn w:val="Normal"/>
    <w:next w:val="BodyText"/>
    <w:link w:val="Heading2Char"/>
    <w:uiPriority w:val="99"/>
    <w:qFormat/>
    <w:rsid w:val="00AD13DC"/>
    <w:pPr>
      <w:keepNext/>
      <w:keepLines/>
      <w:spacing w:after="180" w:line="240" w:lineRule="atLeast"/>
      <w:jc w:val="center"/>
      <w:outlineLvl w:val="1"/>
    </w:pPr>
    <w:rPr>
      <w:b/>
      <w:caps/>
      <w:spacing w:val="10"/>
      <w:kern w:val="20"/>
      <w:sz w:val="18"/>
    </w:rPr>
  </w:style>
  <w:style w:type="paragraph" w:styleId="Heading3">
    <w:name w:val="heading 3"/>
    <w:basedOn w:val="Normal"/>
    <w:next w:val="BodyText"/>
    <w:link w:val="Heading3Char"/>
    <w:uiPriority w:val="99"/>
    <w:qFormat/>
    <w:rsid w:val="00AD13DC"/>
    <w:pPr>
      <w:keepNext/>
      <w:keepLines/>
      <w:spacing w:before="240" w:after="180" w:line="240" w:lineRule="atLeast"/>
      <w:outlineLvl w:val="2"/>
    </w:pPr>
    <w:rPr>
      <w:caps/>
      <w:kern w:val="20"/>
      <w:sz w:val="20"/>
    </w:rPr>
  </w:style>
  <w:style w:type="paragraph" w:styleId="Heading4">
    <w:name w:val="heading 4"/>
    <w:basedOn w:val="Normal"/>
    <w:next w:val="BodyText"/>
    <w:link w:val="Heading4Char"/>
    <w:uiPriority w:val="99"/>
    <w:qFormat/>
    <w:rsid w:val="00AD13DC"/>
    <w:pPr>
      <w:keepNext/>
      <w:keepLines/>
      <w:spacing w:before="240" w:after="240" w:line="240" w:lineRule="atLeast"/>
      <w:ind w:left="360"/>
      <w:outlineLvl w:val="3"/>
    </w:pPr>
    <w:rPr>
      <w:i/>
      <w:spacing w:val="5"/>
      <w:kern w:val="20"/>
      <w:sz w:val="24"/>
    </w:rPr>
  </w:style>
  <w:style w:type="paragraph" w:styleId="Heading5">
    <w:name w:val="heading 5"/>
    <w:basedOn w:val="Normal"/>
    <w:next w:val="BodyText"/>
    <w:link w:val="Heading5Char"/>
    <w:uiPriority w:val="99"/>
    <w:qFormat/>
    <w:rsid w:val="00AD13DC"/>
    <w:pPr>
      <w:keepNext/>
      <w:keepLines/>
      <w:spacing w:line="240" w:lineRule="atLeast"/>
      <w:outlineLvl w:val="4"/>
    </w:pPr>
    <w:rPr>
      <w:b/>
      <w:kern w:val="20"/>
    </w:rPr>
  </w:style>
  <w:style w:type="paragraph" w:styleId="Heading6">
    <w:name w:val="heading 6"/>
    <w:basedOn w:val="Normal"/>
    <w:next w:val="BodyText"/>
    <w:link w:val="Heading6Char"/>
    <w:uiPriority w:val="99"/>
    <w:qFormat/>
    <w:rsid w:val="00AD13DC"/>
    <w:pPr>
      <w:keepNext/>
      <w:keepLines/>
      <w:spacing w:line="240" w:lineRule="atLeast"/>
      <w:outlineLvl w:val="5"/>
    </w:pPr>
    <w:rPr>
      <w:i/>
      <w:spacing w:val="5"/>
      <w:kern w:val="20"/>
    </w:rPr>
  </w:style>
  <w:style w:type="paragraph" w:styleId="Heading7">
    <w:name w:val="heading 7"/>
    <w:basedOn w:val="Normal"/>
    <w:next w:val="BodyText"/>
    <w:link w:val="Heading7Char"/>
    <w:uiPriority w:val="99"/>
    <w:qFormat/>
    <w:rsid w:val="00AD13DC"/>
    <w:pPr>
      <w:keepNext/>
      <w:keepLines/>
      <w:spacing w:line="240" w:lineRule="atLeast"/>
      <w:outlineLvl w:val="6"/>
    </w:pPr>
    <w:rPr>
      <w:caps/>
      <w:kern w:val="20"/>
      <w:sz w:val="18"/>
    </w:rPr>
  </w:style>
  <w:style w:type="paragraph" w:styleId="Heading8">
    <w:name w:val="heading 8"/>
    <w:basedOn w:val="Normal"/>
    <w:next w:val="BodyText"/>
    <w:link w:val="Heading8Char"/>
    <w:uiPriority w:val="99"/>
    <w:qFormat/>
    <w:rsid w:val="00AD13DC"/>
    <w:pPr>
      <w:keepNext/>
      <w:keepLines/>
      <w:spacing w:line="240" w:lineRule="atLeast"/>
      <w:ind w:firstLine="360"/>
      <w:outlineLvl w:val="7"/>
    </w:pPr>
    <w:rPr>
      <w:i/>
      <w:spacing w:val="5"/>
      <w:kern w:val="20"/>
    </w:rPr>
  </w:style>
  <w:style w:type="paragraph" w:styleId="Heading9">
    <w:name w:val="heading 9"/>
    <w:basedOn w:val="Normal"/>
    <w:next w:val="BodyText"/>
    <w:link w:val="Heading9Char"/>
    <w:uiPriority w:val="99"/>
    <w:qFormat/>
    <w:rsid w:val="00AD13DC"/>
    <w:pPr>
      <w:keepNext/>
      <w:keepLines/>
      <w:spacing w:line="240" w:lineRule="atLeas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37E33"/>
    <w:rPr>
      <w:rFonts w:ascii="Cambria" w:hAnsi="Cambria" w:cs="Times New Roman"/>
      <w:b/>
      <w:bCs/>
      <w:kern w:val="32"/>
      <w:sz w:val="32"/>
      <w:szCs w:val="32"/>
    </w:rPr>
  </w:style>
  <w:style w:type="character" w:customStyle="1" w:styleId="Heading2Char">
    <w:name w:val="Heading 2 Char"/>
    <w:link w:val="Heading2"/>
    <w:uiPriority w:val="99"/>
    <w:semiHidden/>
    <w:locked/>
    <w:rsid w:val="00E37E33"/>
    <w:rPr>
      <w:rFonts w:ascii="Cambria" w:hAnsi="Cambria" w:cs="Times New Roman"/>
      <w:b/>
      <w:bCs/>
      <w:i/>
      <w:iCs/>
      <w:sz w:val="28"/>
      <w:szCs w:val="28"/>
    </w:rPr>
  </w:style>
  <w:style w:type="character" w:customStyle="1" w:styleId="Heading3Char">
    <w:name w:val="Heading 3 Char"/>
    <w:link w:val="Heading3"/>
    <w:uiPriority w:val="99"/>
    <w:semiHidden/>
    <w:locked/>
    <w:rsid w:val="00E37E33"/>
    <w:rPr>
      <w:rFonts w:ascii="Cambria" w:hAnsi="Cambria" w:cs="Times New Roman"/>
      <w:b/>
      <w:bCs/>
      <w:sz w:val="26"/>
      <w:szCs w:val="26"/>
    </w:rPr>
  </w:style>
  <w:style w:type="character" w:customStyle="1" w:styleId="Heading4Char">
    <w:name w:val="Heading 4 Char"/>
    <w:link w:val="Heading4"/>
    <w:uiPriority w:val="99"/>
    <w:semiHidden/>
    <w:locked/>
    <w:rsid w:val="00E37E33"/>
    <w:rPr>
      <w:rFonts w:ascii="Calibri" w:hAnsi="Calibri" w:cs="Times New Roman"/>
      <w:b/>
      <w:bCs/>
      <w:sz w:val="28"/>
      <w:szCs w:val="28"/>
    </w:rPr>
  </w:style>
  <w:style w:type="character" w:customStyle="1" w:styleId="Heading5Char">
    <w:name w:val="Heading 5 Char"/>
    <w:link w:val="Heading5"/>
    <w:uiPriority w:val="99"/>
    <w:semiHidden/>
    <w:locked/>
    <w:rsid w:val="00E37E33"/>
    <w:rPr>
      <w:rFonts w:ascii="Calibri" w:hAnsi="Calibri" w:cs="Times New Roman"/>
      <w:b/>
      <w:bCs/>
      <w:i/>
      <w:iCs/>
      <w:sz w:val="26"/>
      <w:szCs w:val="26"/>
    </w:rPr>
  </w:style>
  <w:style w:type="character" w:customStyle="1" w:styleId="Heading6Char">
    <w:name w:val="Heading 6 Char"/>
    <w:link w:val="Heading6"/>
    <w:uiPriority w:val="99"/>
    <w:semiHidden/>
    <w:locked/>
    <w:rsid w:val="00E37E33"/>
    <w:rPr>
      <w:rFonts w:ascii="Calibri" w:hAnsi="Calibri" w:cs="Times New Roman"/>
      <w:b/>
      <w:bCs/>
    </w:rPr>
  </w:style>
  <w:style w:type="character" w:customStyle="1" w:styleId="Heading7Char">
    <w:name w:val="Heading 7 Char"/>
    <w:link w:val="Heading7"/>
    <w:uiPriority w:val="99"/>
    <w:semiHidden/>
    <w:locked/>
    <w:rsid w:val="00E37E33"/>
    <w:rPr>
      <w:rFonts w:ascii="Calibri" w:hAnsi="Calibri" w:cs="Times New Roman"/>
      <w:sz w:val="24"/>
      <w:szCs w:val="24"/>
    </w:rPr>
  </w:style>
  <w:style w:type="character" w:customStyle="1" w:styleId="Heading8Char">
    <w:name w:val="Heading 8 Char"/>
    <w:link w:val="Heading8"/>
    <w:uiPriority w:val="99"/>
    <w:semiHidden/>
    <w:locked/>
    <w:rsid w:val="00E37E33"/>
    <w:rPr>
      <w:rFonts w:ascii="Calibri" w:hAnsi="Calibri" w:cs="Times New Roman"/>
      <w:i/>
      <w:iCs/>
      <w:sz w:val="24"/>
      <w:szCs w:val="24"/>
    </w:rPr>
  </w:style>
  <w:style w:type="character" w:customStyle="1" w:styleId="Heading9Char">
    <w:name w:val="Heading 9 Char"/>
    <w:link w:val="Heading9"/>
    <w:uiPriority w:val="99"/>
    <w:semiHidden/>
    <w:locked/>
    <w:rsid w:val="00E37E33"/>
    <w:rPr>
      <w:rFonts w:ascii="Cambria" w:hAnsi="Cambria" w:cs="Times New Roman"/>
    </w:rPr>
  </w:style>
  <w:style w:type="paragraph" w:styleId="BodyText">
    <w:name w:val="Body Text"/>
    <w:basedOn w:val="Normal"/>
    <w:link w:val="BodyTextChar"/>
    <w:uiPriority w:val="99"/>
    <w:rsid w:val="00DE7A1C"/>
    <w:pPr>
      <w:spacing w:after="240" w:line="240" w:lineRule="atLeast"/>
      <w:ind w:firstLine="360"/>
      <w:jc w:val="both"/>
    </w:pPr>
  </w:style>
  <w:style w:type="character" w:customStyle="1" w:styleId="BodyTextChar">
    <w:name w:val="Body Text Char"/>
    <w:link w:val="BodyText"/>
    <w:uiPriority w:val="99"/>
    <w:locked/>
    <w:rsid w:val="00D2451E"/>
    <w:rPr>
      <w:rFonts w:ascii="Garamond" w:hAnsi="Garamond" w:cs="Times New Roman"/>
      <w:sz w:val="22"/>
      <w:lang w:val="en-US" w:eastAsia="en-US" w:bidi="ar-SA"/>
    </w:rPr>
  </w:style>
  <w:style w:type="paragraph" w:customStyle="1" w:styleId="BlockQuotation">
    <w:name w:val="Block Quotation"/>
    <w:basedOn w:val="BodyText"/>
    <w:link w:val="BlockQuotationChar"/>
    <w:uiPriority w:val="99"/>
    <w:rsid w:val="00DE7A1C"/>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link w:val="BlockQuotation"/>
    <w:uiPriority w:val="99"/>
    <w:locked/>
    <w:rsid w:val="00D2451E"/>
    <w:rPr>
      <w:rFonts w:ascii="Garamond" w:hAnsi="Garamond" w:cs="Times New Roman"/>
      <w:i/>
      <w:sz w:val="22"/>
      <w:lang w:val="en-US" w:eastAsia="en-US" w:bidi="ar-SA"/>
    </w:rPr>
  </w:style>
  <w:style w:type="paragraph" w:styleId="Caption">
    <w:name w:val="caption"/>
    <w:basedOn w:val="Normal"/>
    <w:next w:val="BodyText"/>
    <w:uiPriority w:val="99"/>
    <w:qFormat/>
    <w:rsid w:val="00697ACE"/>
    <w:pPr>
      <w:spacing w:after="240"/>
      <w:contextualSpacing/>
      <w:jc w:val="center"/>
    </w:pPr>
    <w:rPr>
      <w:i/>
    </w:rPr>
  </w:style>
  <w:style w:type="character" w:styleId="EndnoteReference">
    <w:name w:val="endnote reference"/>
    <w:uiPriority w:val="99"/>
    <w:semiHidden/>
    <w:rsid w:val="00DE7A1C"/>
    <w:rPr>
      <w:rFonts w:cs="Times New Roman"/>
      <w:vertAlign w:val="superscript"/>
    </w:rPr>
  </w:style>
  <w:style w:type="paragraph" w:styleId="EndnoteText">
    <w:name w:val="endnote text"/>
    <w:basedOn w:val="Normal"/>
    <w:link w:val="EndnoteTextChar"/>
    <w:uiPriority w:val="99"/>
    <w:semiHidden/>
    <w:rsid w:val="00AD13DC"/>
  </w:style>
  <w:style w:type="character" w:customStyle="1" w:styleId="EndnoteTextChar">
    <w:name w:val="Endnote Text Char"/>
    <w:link w:val="EndnoteText"/>
    <w:uiPriority w:val="99"/>
    <w:semiHidden/>
    <w:locked/>
    <w:rsid w:val="00E37E33"/>
    <w:rPr>
      <w:rFonts w:ascii="Garamond" w:hAnsi="Garamond" w:cs="Times New Roman"/>
      <w:sz w:val="20"/>
      <w:szCs w:val="20"/>
    </w:rPr>
  </w:style>
  <w:style w:type="character" w:styleId="FootnoteReference">
    <w:name w:val="footnote reference"/>
    <w:uiPriority w:val="99"/>
    <w:semiHidden/>
    <w:rsid w:val="00DE7A1C"/>
    <w:rPr>
      <w:rFonts w:cs="Times New Roman"/>
      <w:vertAlign w:val="superscript"/>
    </w:rPr>
  </w:style>
  <w:style w:type="paragraph" w:styleId="FootnoteText">
    <w:name w:val="footnote text"/>
    <w:basedOn w:val="Normal"/>
    <w:link w:val="FootnoteTextChar"/>
    <w:uiPriority w:val="99"/>
    <w:semiHidden/>
    <w:rsid w:val="00AD13DC"/>
  </w:style>
  <w:style w:type="character" w:customStyle="1" w:styleId="FootnoteTextChar">
    <w:name w:val="Footnote Text Char"/>
    <w:link w:val="FootnoteText"/>
    <w:uiPriority w:val="99"/>
    <w:semiHidden/>
    <w:locked/>
    <w:rsid w:val="00765B55"/>
    <w:rPr>
      <w:rFonts w:ascii="Garamond" w:hAnsi="Garamond" w:cs="Times New Roman"/>
      <w:sz w:val="22"/>
    </w:rPr>
  </w:style>
  <w:style w:type="paragraph" w:styleId="Index1">
    <w:name w:val="index 1"/>
    <w:basedOn w:val="Normal"/>
    <w:uiPriority w:val="99"/>
    <w:semiHidden/>
    <w:rsid w:val="00AD13DC"/>
    <w:rPr>
      <w:sz w:val="21"/>
    </w:rPr>
  </w:style>
  <w:style w:type="paragraph" w:styleId="Index2">
    <w:name w:val="index 2"/>
    <w:basedOn w:val="Normal"/>
    <w:uiPriority w:val="99"/>
    <w:semiHidden/>
    <w:rsid w:val="00AD13DC"/>
    <w:pPr>
      <w:ind w:hanging="240"/>
    </w:pPr>
    <w:rPr>
      <w:sz w:val="21"/>
    </w:rPr>
  </w:style>
  <w:style w:type="paragraph" w:styleId="Index3">
    <w:name w:val="index 3"/>
    <w:basedOn w:val="Normal"/>
    <w:uiPriority w:val="99"/>
    <w:semiHidden/>
    <w:rsid w:val="00AD13DC"/>
    <w:pPr>
      <w:ind w:left="480" w:hanging="240"/>
    </w:pPr>
    <w:rPr>
      <w:sz w:val="21"/>
    </w:rPr>
  </w:style>
  <w:style w:type="paragraph" w:styleId="Index4">
    <w:name w:val="index 4"/>
    <w:basedOn w:val="Normal"/>
    <w:uiPriority w:val="99"/>
    <w:semiHidden/>
    <w:rsid w:val="00AD13DC"/>
    <w:pPr>
      <w:ind w:left="600" w:hanging="240"/>
    </w:pPr>
    <w:rPr>
      <w:sz w:val="21"/>
    </w:rPr>
  </w:style>
  <w:style w:type="paragraph" w:styleId="Index5">
    <w:name w:val="index 5"/>
    <w:basedOn w:val="Normal"/>
    <w:uiPriority w:val="99"/>
    <w:semiHidden/>
    <w:rsid w:val="00AD13DC"/>
    <w:pPr>
      <w:ind w:left="840"/>
    </w:pPr>
    <w:rPr>
      <w:sz w:val="21"/>
    </w:rPr>
  </w:style>
  <w:style w:type="paragraph" w:styleId="IndexHeading">
    <w:name w:val="index heading"/>
    <w:basedOn w:val="Normal"/>
    <w:next w:val="Index1"/>
    <w:uiPriority w:val="99"/>
    <w:semiHidden/>
    <w:rsid w:val="00AD13DC"/>
    <w:pPr>
      <w:spacing w:line="480" w:lineRule="atLeast"/>
    </w:pPr>
    <w:rPr>
      <w:spacing w:val="-5"/>
      <w:sz w:val="28"/>
    </w:rPr>
  </w:style>
  <w:style w:type="character" w:customStyle="1" w:styleId="Lead-inEmphasis">
    <w:name w:val="Lead-in Emphasis"/>
    <w:uiPriority w:val="99"/>
    <w:rsid w:val="00DE7A1C"/>
    <w:rPr>
      <w:caps/>
      <w:sz w:val="18"/>
    </w:rPr>
  </w:style>
  <w:style w:type="paragraph" w:styleId="ListBullet">
    <w:name w:val="List Bullet"/>
    <w:basedOn w:val="Normal"/>
    <w:uiPriority w:val="99"/>
    <w:rsid w:val="00AD13DC"/>
    <w:pPr>
      <w:numPr>
        <w:numId w:val="11"/>
      </w:numPr>
      <w:spacing w:after="240" w:line="240" w:lineRule="atLeast"/>
      <w:ind w:right="720"/>
      <w:jc w:val="both"/>
    </w:pPr>
  </w:style>
  <w:style w:type="paragraph" w:styleId="MacroText">
    <w:name w:val="macro"/>
    <w:basedOn w:val="BodyText"/>
    <w:link w:val="MacroTextChar"/>
    <w:uiPriority w:val="99"/>
    <w:semiHidden/>
    <w:rsid w:val="00DE7A1C"/>
    <w:pPr>
      <w:spacing w:line="240" w:lineRule="auto"/>
      <w:jc w:val="left"/>
    </w:pPr>
    <w:rPr>
      <w:rFonts w:ascii="Courier New" w:hAnsi="Courier New"/>
    </w:rPr>
  </w:style>
  <w:style w:type="character" w:customStyle="1" w:styleId="MacroTextChar">
    <w:name w:val="Macro Text Char"/>
    <w:link w:val="MacroText"/>
    <w:uiPriority w:val="99"/>
    <w:semiHidden/>
    <w:locked/>
    <w:rsid w:val="00E37E33"/>
    <w:rPr>
      <w:rFonts w:ascii="Courier New" w:hAnsi="Courier New" w:cs="Courier New"/>
      <w:sz w:val="20"/>
      <w:szCs w:val="20"/>
    </w:rPr>
  </w:style>
  <w:style w:type="character" w:styleId="PageNumber">
    <w:name w:val="page number"/>
    <w:uiPriority w:val="99"/>
    <w:rsid w:val="00DE7A1C"/>
    <w:rPr>
      <w:rFonts w:cs="Times New Roman"/>
      <w:sz w:val="24"/>
    </w:rPr>
  </w:style>
  <w:style w:type="paragraph" w:customStyle="1" w:styleId="SubtitleCover">
    <w:name w:val="Subtitle Cover"/>
    <w:basedOn w:val="TitleCover"/>
    <w:next w:val="BodyText"/>
    <w:uiPriority w:val="99"/>
    <w:rsid w:val="00DE7A1C"/>
    <w:pPr>
      <w:pBdr>
        <w:top w:val="single" w:sz="6" w:space="12" w:color="808080"/>
      </w:pBdr>
      <w:spacing w:after="0" w:line="440" w:lineRule="atLeast"/>
    </w:pPr>
    <w:rPr>
      <w:spacing w:val="30"/>
      <w:sz w:val="36"/>
    </w:rPr>
  </w:style>
  <w:style w:type="paragraph" w:customStyle="1" w:styleId="TitleCover">
    <w:name w:val="Title Cover"/>
    <w:basedOn w:val="Normal"/>
    <w:next w:val="SubtitleCover"/>
    <w:uiPriority w:val="99"/>
    <w:rsid w:val="00AD13DC"/>
    <w:pPr>
      <w:keepNext/>
      <w:keepLines/>
      <w:spacing w:after="240" w:line="720" w:lineRule="atLeast"/>
      <w:jc w:val="center"/>
    </w:pPr>
    <w:rPr>
      <w:caps/>
      <w:spacing w:val="65"/>
      <w:kern w:val="20"/>
      <w:sz w:val="64"/>
    </w:rPr>
  </w:style>
  <w:style w:type="paragraph" w:styleId="TableofFigures">
    <w:name w:val="table of figures"/>
    <w:basedOn w:val="Normal"/>
    <w:uiPriority w:val="99"/>
    <w:semiHidden/>
    <w:rsid w:val="00AD13DC"/>
  </w:style>
  <w:style w:type="paragraph" w:styleId="TOC1">
    <w:name w:val="toc 1"/>
    <w:basedOn w:val="Normal"/>
    <w:uiPriority w:val="39"/>
    <w:rsid w:val="00AD13DC"/>
    <w:pPr>
      <w:spacing w:before="120" w:after="120"/>
    </w:pPr>
    <w:rPr>
      <w:rFonts w:ascii="Calibri" w:hAnsi="Calibri"/>
      <w:b/>
      <w:bCs/>
      <w:caps/>
      <w:sz w:val="20"/>
    </w:rPr>
  </w:style>
  <w:style w:type="paragraph" w:styleId="TOC2">
    <w:name w:val="toc 2"/>
    <w:basedOn w:val="Normal"/>
    <w:uiPriority w:val="39"/>
    <w:rsid w:val="00A41D18"/>
    <w:pPr>
      <w:ind w:left="360"/>
    </w:pPr>
    <w:rPr>
      <w:rFonts w:ascii="Calibri" w:hAnsi="Calibri"/>
      <w:smallCaps/>
      <w:sz w:val="20"/>
    </w:rPr>
  </w:style>
  <w:style w:type="paragraph" w:styleId="TOC3">
    <w:name w:val="toc 3"/>
    <w:basedOn w:val="Normal"/>
    <w:uiPriority w:val="99"/>
    <w:semiHidden/>
    <w:rsid w:val="00AD13DC"/>
    <w:pPr>
      <w:ind w:left="440"/>
    </w:pPr>
    <w:rPr>
      <w:rFonts w:ascii="Calibri" w:hAnsi="Calibri"/>
      <w:i/>
      <w:iCs/>
      <w:sz w:val="20"/>
    </w:rPr>
  </w:style>
  <w:style w:type="paragraph" w:styleId="TOC4">
    <w:name w:val="toc 4"/>
    <w:basedOn w:val="Normal"/>
    <w:uiPriority w:val="99"/>
    <w:semiHidden/>
    <w:rsid w:val="00AD13DC"/>
    <w:pPr>
      <w:ind w:left="660"/>
    </w:pPr>
    <w:rPr>
      <w:rFonts w:ascii="Calibri" w:hAnsi="Calibri"/>
      <w:sz w:val="18"/>
      <w:szCs w:val="18"/>
    </w:rPr>
  </w:style>
  <w:style w:type="paragraph" w:styleId="TOC5">
    <w:name w:val="toc 5"/>
    <w:basedOn w:val="Normal"/>
    <w:uiPriority w:val="99"/>
    <w:semiHidden/>
    <w:rsid w:val="00AD13DC"/>
    <w:pPr>
      <w:ind w:left="880"/>
    </w:pPr>
    <w:rPr>
      <w:rFonts w:ascii="Calibri" w:hAnsi="Calibri"/>
      <w:sz w:val="18"/>
      <w:szCs w:val="18"/>
    </w:rPr>
  </w:style>
  <w:style w:type="paragraph" w:styleId="Subtitle">
    <w:name w:val="Subtitle"/>
    <w:basedOn w:val="Title"/>
    <w:next w:val="BodyText"/>
    <w:link w:val="SubtitleChar"/>
    <w:uiPriority w:val="99"/>
    <w:qFormat/>
    <w:rsid w:val="00DE7A1C"/>
    <w:pPr>
      <w:spacing w:after="420"/>
    </w:pPr>
    <w:rPr>
      <w:spacing w:val="20"/>
      <w:sz w:val="22"/>
    </w:rPr>
  </w:style>
  <w:style w:type="character" w:customStyle="1" w:styleId="SubtitleChar">
    <w:name w:val="Subtitle Char"/>
    <w:link w:val="Subtitle"/>
    <w:uiPriority w:val="99"/>
    <w:locked/>
    <w:rsid w:val="00E37E33"/>
    <w:rPr>
      <w:rFonts w:ascii="Cambria" w:hAnsi="Cambria" w:cs="Times New Roman"/>
      <w:sz w:val="24"/>
      <w:szCs w:val="24"/>
    </w:rPr>
  </w:style>
  <w:style w:type="paragraph" w:styleId="Title">
    <w:name w:val="Title"/>
    <w:basedOn w:val="Normal"/>
    <w:next w:val="Subtitle"/>
    <w:link w:val="TitleChar"/>
    <w:uiPriority w:val="99"/>
    <w:qFormat/>
    <w:rsid w:val="00AD13DC"/>
    <w:pPr>
      <w:keepNext/>
      <w:keepLines/>
      <w:spacing w:before="140"/>
      <w:jc w:val="center"/>
    </w:pPr>
    <w:rPr>
      <w:caps/>
      <w:spacing w:val="60"/>
      <w:kern w:val="20"/>
      <w:sz w:val="44"/>
    </w:rPr>
  </w:style>
  <w:style w:type="character" w:customStyle="1" w:styleId="TitleChar">
    <w:name w:val="Title Char"/>
    <w:link w:val="Title"/>
    <w:uiPriority w:val="99"/>
    <w:locked/>
    <w:rsid w:val="00E37E33"/>
    <w:rPr>
      <w:rFonts w:ascii="Cambria" w:hAnsi="Cambria" w:cs="Times New Roman"/>
      <w:b/>
      <w:bCs/>
      <w:kern w:val="28"/>
      <w:sz w:val="32"/>
      <w:szCs w:val="32"/>
    </w:rPr>
  </w:style>
  <w:style w:type="paragraph" w:customStyle="1" w:styleId="Columnheadings">
    <w:name w:val="Column headings"/>
    <w:basedOn w:val="Normal"/>
    <w:uiPriority w:val="99"/>
    <w:rsid w:val="004D6BEC"/>
    <w:pPr>
      <w:keepNext/>
      <w:spacing w:before="80"/>
      <w:jc w:val="center"/>
    </w:pPr>
    <w:rPr>
      <w:caps/>
      <w:sz w:val="14"/>
    </w:rPr>
  </w:style>
  <w:style w:type="character" w:styleId="CommentReference">
    <w:name w:val="annotation reference"/>
    <w:uiPriority w:val="99"/>
    <w:semiHidden/>
    <w:rsid w:val="00DE7A1C"/>
    <w:rPr>
      <w:rFonts w:cs="Times New Roman"/>
      <w:sz w:val="16"/>
    </w:rPr>
  </w:style>
  <w:style w:type="paragraph" w:styleId="CommentText">
    <w:name w:val="annotation text"/>
    <w:basedOn w:val="Normal"/>
    <w:link w:val="CommentTextChar"/>
    <w:uiPriority w:val="99"/>
    <w:semiHidden/>
    <w:rsid w:val="00AD13DC"/>
  </w:style>
  <w:style w:type="character" w:customStyle="1" w:styleId="CommentTextChar">
    <w:name w:val="Comment Text Char"/>
    <w:link w:val="CommentText"/>
    <w:uiPriority w:val="99"/>
    <w:semiHidden/>
    <w:locked/>
    <w:rsid w:val="00EC4838"/>
    <w:rPr>
      <w:rFonts w:ascii="Garamond" w:hAnsi="Garamond" w:cs="Times New Roman"/>
      <w:sz w:val="22"/>
    </w:rPr>
  </w:style>
  <w:style w:type="paragraph" w:customStyle="1" w:styleId="CompanyName">
    <w:name w:val="Company Name"/>
    <w:basedOn w:val="BodyText"/>
    <w:uiPriority w:val="99"/>
    <w:rsid w:val="00DE7A1C"/>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uiPriority w:val="99"/>
    <w:semiHidden/>
    <w:rsid w:val="00DE7A1C"/>
    <w:pPr>
      <w:tabs>
        <w:tab w:val="right" w:leader="dot" w:pos="7560"/>
      </w:tabs>
    </w:pPr>
  </w:style>
  <w:style w:type="paragraph" w:styleId="TOAHeading">
    <w:name w:val="toa heading"/>
    <w:basedOn w:val="Normal"/>
    <w:next w:val="TableofAuthorities"/>
    <w:uiPriority w:val="99"/>
    <w:semiHidden/>
    <w:rsid w:val="00DE7A1C"/>
    <w:pPr>
      <w:keepNext/>
      <w:spacing w:line="720" w:lineRule="atLeast"/>
    </w:pPr>
    <w:rPr>
      <w:caps/>
      <w:spacing w:val="-10"/>
      <w:kern w:val="28"/>
    </w:rPr>
  </w:style>
  <w:style w:type="paragraph" w:customStyle="1" w:styleId="Rowlabels">
    <w:name w:val="Row labels"/>
    <w:basedOn w:val="Normal"/>
    <w:uiPriority w:val="99"/>
    <w:rsid w:val="004D6BEC"/>
    <w:pPr>
      <w:keepNext/>
      <w:spacing w:before="40"/>
    </w:pPr>
    <w:rPr>
      <w:sz w:val="18"/>
    </w:rPr>
  </w:style>
  <w:style w:type="paragraph" w:customStyle="1" w:styleId="Percentage">
    <w:name w:val="Percentage"/>
    <w:basedOn w:val="Normal"/>
    <w:uiPriority w:val="99"/>
    <w:rsid w:val="009213D9"/>
    <w:pPr>
      <w:spacing w:before="40"/>
      <w:jc w:val="center"/>
    </w:pPr>
    <w:rPr>
      <w:sz w:val="18"/>
    </w:rPr>
  </w:style>
  <w:style w:type="paragraph" w:customStyle="1" w:styleId="NumberedList">
    <w:name w:val="Numbered List"/>
    <w:basedOn w:val="Normal"/>
    <w:link w:val="NumberedListChar"/>
    <w:uiPriority w:val="99"/>
    <w:rsid w:val="00697ACE"/>
    <w:pPr>
      <w:numPr>
        <w:numId w:val="12"/>
      </w:numPr>
      <w:tabs>
        <w:tab w:val="num" w:pos="720"/>
      </w:tabs>
      <w:spacing w:after="240" w:line="312" w:lineRule="auto"/>
      <w:contextualSpacing/>
    </w:pPr>
  </w:style>
  <w:style w:type="character" w:customStyle="1" w:styleId="NumberedListChar">
    <w:name w:val="Numbered List Char"/>
    <w:link w:val="NumberedList"/>
    <w:uiPriority w:val="99"/>
    <w:locked/>
    <w:rsid w:val="00697ACE"/>
    <w:rPr>
      <w:rFonts w:ascii="Garamond" w:hAnsi="Garamond"/>
      <w:szCs w:val="20"/>
    </w:rPr>
  </w:style>
  <w:style w:type="paragraph" w:customStyle="1" w:styleId="NumberedListBold">
    <w:name w:val="Numbered List Bold"/>
    <w:basedOn w:val="NumberedList"/>
    <w:link w:val="NumberedListBoldChar"/>
    <w:uiPriority w:val="99"/>
    <w:rsid w:val="00D2451E"/>
    <w:rPr>
      <w:b/>
      <w:bCs/>
    </w:rPr>
  </w:style>
  <w:style w:type="character" w:customStyle="1" w:styleId="NumberedListBoldChar">
    <w:name w:val="Numbered List Bold Char"/>
    <w:link w:val="NumberedListBold"/>
    <w:uiPriority w:val="99"/>
    <w:locked/>
    <w:rsid w:val="00D2451E"/>
    <w:rPr>
      <w:rFonts w:ascii="Garamond" w:hAnsi="Garamond"/>
      <w:b/>
      <w:bCs/>
      <w:szCs w:val="20"/>
    </w:rPr>
  </w:style>
  <w:style w:type="paragraph" w:customStyle="1" w:styleId="LineSpace">
    <w:name w:val="Line Space"/>
    <w:basedOn w:val="Normal"/>
    <w:uiPriority w:val="99"/>
    <w:rsid w:val="00D2451E"/>
    <w:rPr>
      <w:rFonts w:ascii="Verdana" w:hAnsi="Verdana"/>
      <w:sz w:val="12"/>
    </w:rPr>
  </w:style>
  <w:style w:type="paragraph" w:styleId="Header">
    <w:name w:val="header"/>
    <w:basedOn w:val="Normal"/>
    <w:link w:val="HeaderChar"/>
    <w:uiPriority w:val="99"/>
    <w:rsid w:val="00831ADB"/>
    <w:pPr>
      <w:tabs>
        <w:tab w:val="center" w:pos="4680"/>
        <w:tab w:val="right" w:pos="9360"/>
      </w:tabs>
    </w:pPr>
  </w:style>
  <w:style w:type="character" w:customStyle="1" w:styleId="HeaderChar">
    <w:name w:val="Header Char"/>
    <w:link w:val="Header"/>
    <w:uiPriority w:val="99"/>
    <w:locked/>
    <w:rsid w:val="00831ADB"/>
    <w:rPr>
      <w:rFonts w:ascii="Garamond" w:hAnsi="Garamond" w:cs="Times New Roman"/>
      <w:sz w:val="22"/>
    </w:rPr>
  </w:style>
  <w:style w:type="paragraph" w:styleId="Footer">
    <w:name w:val="footer"/>
    <w:basedOn w:val="Normal"/>
    <w:link w:val="FooterChar"/>
    <w:uiPriority w:val="99"/>
    <w:rsid w:val="00831ADB"/>
    <w:pPr>
      <w:tabs>
        <w:tab w:val="center" w:pos="4320"/>
        <w:tab w:val="right" w:pos="8640"/>
      </w:tabs>
      <w:spacing w:after="200" w:line="276" w:lineRule="auto"/>
    </w:pPr>
    <w:rPr>
      <w:rFonts w:ascii="Calibri" w:hAnsi="Calibri"/>
      <w:szCs w:val="22"/>
    </w:rPr>
  </w:style>
  <w:style w:type="character" w:customStyle="1" w:styleId="FooterChar">
    <w:name w:val="Footer Char"/>
    <w:link w:val="Footer"/>
    <w:uiPriority w:val="99"/>
    <w:locked/>
    <w:rsid w:val="00831ADB"/>
    <w:rPr>
      <w:rFonts w:ascii="Calibri" w:hAnsi="Calibri" w:cs="Times New Roman"/>
      <w:sz w:val="22"/>
      <w:szCs w:val="22"/>
    </w:rPr>
  </w:style>
  <w:style w:type="paragraph" w:styleId="BalloonText">
    <w:name w:val="Balloon Text"/>
    <w:basedOn w:val="Normal"/>
    <w:link w:val="BalloonTextChar"/>
    <w:uiPriority w:val="99"/>
    <w:rsid w:val="00B919AD"/>
    <w:rPr>
      <w:rFonts w:ascii="Tahoma" w:hAnsi="Tahoma" w:cs="Tahoma"/>
      <w:sz w:val="16"/>
      <w:szCs w:val="16"/>
    </w:rPr>
  </w:style>
  <w:style w:type="character" w:customStyle="1" w:styleId="BalloonTextChar">
    <w:name w:val="Balloon Text Char"/>
    <w:link w:val="BalloonText"/>
    <w:uiPriority w:val="99"/>
    <w:locked/>
    <w:rsid w:val="00B919AD"/>
    <w:rPr>
      <w:rFonts w:ascii="Tahoma" w:hAnsi="Tahoma" w:cs="Tahoma"/>
      <w:sz w:val="16"/>
      <w:szCs w:val="16"/>
    </w:rPr>
  </w:style>
  <w:style w:type="character" w:styleId="IntenseEmphasis">
    <w:name w:val="Intense Emphasis"/>
    <w:uiPriority w:val="99"/>
    <w:qFormat/>
    <w:rsid w:val="008F3482"/>
    <w:rPr>
      <w:rFonts w:cs="Times New Roman"/>
      <w:b/>
      <w:bCs/>
      <w:i/>
      <w:iCs/>
      <w:color w:val="4F81BD"/>
    </w:rPr>
  </w:style>
  <w:style w:type="character" w:styleId="Hyperlink">
    <w:name w:val="Hyperlink"/>
    <w:uiPriority w:val="99"/>
    <w:rsid w:val="00765B55"/>
    <w:rPr>
      <w:rFonts w:cs="Times New Roman"/>
      <w:color w:val="0000FF"/>
      <w:u w:val="single"/>
    </w:rPr>
  </w:style>
  <w:style w:type="paragraph" w:styleId="TOCHeading">
    <w:name w:val="TOC Heading"/>
    <w:basedOn w:val="Heading1"/>
    <w:next w:val="Normal"/>
    <w:uiPriority w:val="99"/>
    <w:qFormat/>
    <w:rsid w:val="00217C0A"/>
    <w:pPr>
      <w:pBdr>
        <w:top w:val="none" w:sz="0" w:space="0" w:color="auto"/>
        <w:bottom w:val="none" w:sz="0" w:space="0" w:color="auto"/>
      </w:pBdr>
      <w:spacing w:before="480" w:after="0" w:line="276" w:lineRule="auto"/>
      <w:jc w:val="left"/>
      <w:outlineLvl w:val="9"/>
    </w:pPr>
    <w:rPr>
      <w:rFonts w:ascii="Cambria" w:hAnsi="Cambria"/>
      <w:bCs/>
      <w:caps w:val="0"/>
      <w:color w:val="365F91"/>
      <w:spacing w:val="0"/>
      <w:kern w:val="0"/>
      <w:sz w:val="28"/>
      <w:szCs w:val="28"/>
    </w:rPr>
  </w:style>
  <w:style w:type="paragraph" w:styleId="ListParagraph">
    <w:name w:val="List Paragraph"/>
    <w:basedOn w:val="Normal"/>
    <w:uiPriority w:val="99"/>
    <w:qFormat/>
    <w:rsid w:val="00AA11D1"/>
    <w:pPr>
      <w:ind w:left="720"/>
      <w:contextualSpacing/>
    </w:pPr>
  </w:style>
  <w:style w:type="character" w:styleId="SubtleEmphasis">
    <w:name w:val="Subtle Emphasis"/>
    <w:uiPriority w:val="99"/>
    <w:qFormat/>
    <w:rsid w:val="00032CD1"/>
    <w:rPr>
      <w:rFonts w:cs="Times New Roman"/>
      <w:i/>
      <w:iCs/>
      <w:color w:val="808080"/>
    </w:rPr>
  </w:style>
  <w:style w:type="character" w:styleId="SubtleReference">
    <w:name w:val="Subtle Reference"/>
    <w:uiPriority w:val="99"/>
    <w:qFormat/>
    <w:rsid w:val="00032CD1"/>
    <w:rPr>
      <w:rFonts w:cs="Times New Roman"/>
      <w:smallCaps/>
      <w:color w:val="C0504D"/>
      <w:u w:val="single"/>
    </w:rPr>
  </w:style>
  <w:style w:type="table" w:styleId="TableGrid">
    <w:name w:val="Table Grid"/>
    <w:basedOn w:val="TableNormal"/>
    <w:uiPriority w:val="99"/>
    <w:rsid w:val="00D94B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2">
    <w:name w:val="Table Colorful 2"/>
    <w:basedOn w:val="TableNormal"/>
    <w:uiPriority w:val="99"/>
    <w:rsid w:val="00D94BA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DarkList-Accent2">
    <w:name w:val="Dark List Accent 2"/>
    <w:basedOn w:val="TableNormal"/>
    <w:uiPriority w:val="99"/>
    <w:rsid w:val="00D94BA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paragraph" w:styleId="TOC6">
    <w:name w:val="toc 6"/>
    <w:basedOn w:val="Normal"/>
    <w:next w:val="Normal"/>
    <w:autoRedefine/>
    <w:uiPriority w:val="99"/>
    <w:rsid w:val="00FB746A"/>
    <w:pPr>
      <w:ind w:left="1100"/>
    </w:pPr>
    <w:rPr>
      <w:rFonts w:ascii="Calibri" w:hAnsi="Calibri"/>
      <w:sz w:val="18"/>
      <w:szCs w:val="18"/>
    </w:rPr>
  </w:style>
  <w:style w:type="paragraph" w:styleId="TOC7">
    <w:name w:val="toc 7"/>
    <w:basedOn w:val="Normal"/>
    <w:next w:val="Normal"/>
    <w:autoRedefine/>
    <w:uiPriority w:val="99"/>
    <w:rsid w:val="00FB746A"/>
    <w:pPr>
      <w:ind w:left="1320"/>
    </w:pPr>
    <w:rPr>
      <w:rFonts w:ascii="Calibri" w:hAnsi="Calibri"/>
      <w:sz w:val="18"/>
      <w:szCs w:val="18"/>
    </w:rPr>
  </w:style>
  <w:style w:type="paragraph" w:styleId="TOC8">
    <w:name w:val="toc 8"/>
    <w:basedOn w:val="Normal"/>
    <w:next w:val="Normal"/>
    <w:autoRedefine/>
    <w:uiPriority w:val="99"/>
    <w:rsid w:val="00FB746A"/>
    <w:pPr>
      <w:ind w:left="1540"/>
    </w:pPr>
    <w:rPr>
      <w:rFonts w:ascii="Calibri" w:hAnsi="Calibri"/>
      <w:sz w:val="18"/>
      <w:szCs w:val="18"/>
    </w:rPr>
  </w:style>
  <w:style w:type="paragraph" w:styleId="TOC9">
    <w:name w:val="toc 9"/>
    <w:basedOn w:val="Normal"/>
    <w:next w:val="Normal"/>
    <w:autoRedefine/>
    <w:uiPriority w:val="99"/>
    <w:rsid w:val="00FB746A"/>
    <w:pPr>
      <w:ind w:left="1760"/>
    </w:pPr>
    <w:rPr>
      <w:rFonts w:ascii="Calibri" w:hAnsi="Calibri"/>
      <w:sz w:val="18"/>
      <w:szCs w:val="18"/>
    </w:rPr>
  </w:style>
  <w:style w:type="character" w:styleId="Emphasis">
    <w:name w:val="Emphasis"/>
    <w:uiPriority w:val="99"/>
    <w:qFormat/>
    <w:rsid w:val="007C3444"/>
    <w:rPr>
      <w:rFonts w:cs="Times New Roman"/>
      <w:i/>
      <w:iCs/>
    </w:rPr>
  </w:style>
  <w:style w:type="paragraph" w:styleId="CommentSubject">
    <w:name w:val="annotation subject"/>
    <w:basedOn w:val="CommentText"/>
    <w:next w:val="CommentText"/>
    <w:link w:val="CommentSubjectChar"/>
    <w:uiPriority w:val="99"/>
    <w:rsid w:val="00EC4838"/>
    <w:rPr>
      <w:b/>
      <w:bCs/>
      <w:sz w:val="20"/>
    </w:rPr>
  </w:style>
  <w:style w:type="character" w:customStyle="1" w:styleId="CommentSubjectChar">
    <w:name w:val="Comment Subject Char"/>
    <w:link w:val="CommentSubject"/>
    <w:uiPriority w:val="99"/>
    <w:locked/>
    <w:rsid w:val="00EC4838"/>
    <w:rPr>
      <w:rFonts w:ascii="Garamond" w:hAnsi="Garamond"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20717">
      <w:marLeft w:val="0"/>
      <w:marRight w:val="0"/>
      <w:marTop w:val="0"/>
      <w:marBottom w:val="0"/>
      <w:divBdr>
        <w:top w:val="none" w:sz="0" w:space="0" w:color="auto"/>
        <w:left w:val="none" w:sz="0" w:space="0" w:color="auto"/>
        <w:bottom w:val="none" w:sz="0" w:space="0" w:color="auto"/>
        <w:right w:val="none" w:sz="0" w:space="0" w:color="auto"/>
      </w:divBdr>
    </w:div>
    <w:div w:id="929120718">
      <w:marLeft w:val="0"/>
      <w:marRight w:val="0"/>
      <w:marTop w:val="0"/>
      <w:marBottom w:val="0"/>
      <w:divBdr>
        <w:top w:val="none" w:sz="0" w:space="0" w:color="auto"/>
        <w:left w:val="none" w:sz="0" w:space="0" w:color="auto"/>
        <w:bottom w:val="none" w:sz="0" w:space="0" w:color="auto"/>
        <w:right w:val="none" w:sz="0" w:space="0" w:color="auto"/>
      </w:divBdr>
    </w:div>
    <w:div w:id="929120719">
      <w:marLeft w:val="0"/>
      <w:marRight w:val="0"/>
      <w:marTop w:val="0"/>
      <w:marBottom w:val="0"/>
      <w:divBdr>
        <w:top w:val="none" w:sz="0" w:space="0" w:color="auto"/>
        <w:left w:val="none" w:sz="0" w:space="0" w:color="auto"/>
        <w:bottom w:val="none" w:sz="0" w:space="0" w:color="auto"/>
        <w:right w:val="none" w:sz="0" w:space="0" w:color="auto"/>
      </w:divBdr>
    </w:div>
    <w:div w:id="929120720">
      <w:marLeft w:val="0"/>
      <w:marRight w:val="0"/>
      <w:marTop w:val="0"/>
      <w:marBottom w:val="0"/>
      <w:divBdr>
        <w:top w:val="none" w:sz="0" w:space="0" w:color="auto"/>
        <w:left w:val="none" w:sz="0" w:space="0" w:color="auto"/>
        <w:bottom w:val="none" w:sz="0" w:space="0" w:color="auto"/>
        <w:right w:val="none" w:sz="0" w:space="0" w:color="auto"/>
      </w:divBdr>
    </w:div>
    <w:div w:id="929120721">
      <w:marLeft w:val="0"/>
      <w:marRight w:val="0"/>
      <w:marTop w:val="0"/>
      <w:marBottom w:val="0"/>
      <w:divBdr>
        <w:top w:val="none" w:sz="0" w:space="0" w:color="auto"/>
        <w:left w:val="none" w:sz="0" w:space="0" w:color="auto"/>
        <w:bottom w:val="none" w:sz="0" w:space="0" w:color="auto"/>
        <w:right w:val="none" w:sz="0" w:space="0" w:color="auto"/>
      </w:divBdr>
    </w:div>
    <w:div w:id="929120722">
      <w:marLeft w:val="0"/>
      <w:marRight w:val="0"/>
      <w:marTop w:val="0"/>
      <w:marBottom w:val="0"/>
      <w:divBdr>
        <w:top w:val="none" w:sz="0" w:space="0" w:color="auto"/>
        <w:left w:val="none" w:sz="0" w:space="0" w:color="auto"/>
        <w:bottom w:val="none" w:sz="0" w:space="0" w:color="auto"/>
        <w:right w:val="none" w:sz="0" w:space="0" w:color="auto"/>
      </w:divBdr>
    </w:div>
    <w:div w:id="929120723">
      <w:marLeft w:val="0"/>
      <w:marRight w:val="0"/>
      <w:marTop w:val="0"/>
      <w:marBottom w:val="0"/>
      <w:divBdr>
        <w:top w:val="none" w:sz="0" w:space="0" w:color="auto"/>
        <w:left w:val="none" w:sz="0" w:space="0" w:color="auto"/>
        <w:bottom w:val="none" w:sz="0" w:space="0" w:color="auto"/>
        <w:right w:val="none" w:sz="0" w:space="0" w:color="auto"/>
      </w:divBdr>
    </w:div>
    <w:div w:id="929120724">
      <w:marLeft w:val="0"/>
      <w:marRight w:val="0"/>
      <w:marTop w:val="0"/>
      <w:marBottom w:val="0"/>
      <w:divBdr>
        <w:top w:val="none" w:sz="0" w:space="0" w:color="auto"/>
        <w:left w:val="none" w:sz="0" w:space="0" w:color="auto"/>
        <w:bottom w:val="none" w:sz="0" w:space="0" w:color="auto"/>
        <w:right w:val="none" w:sz="0" w:space="0" w:color="auto"/>
      </w:divBdr>
    </w:div>
    <w:div w:id="929120725">
      <w:marLeft w:val="0"/>
      <w:marRight w:val="0"/>
      <w:marTop w:val="0"/>
      <w:marBottom w:val="0"/>
      <w:divBdr>
        <w:top w:val="none" w:sz="0" w:space="0" w:color="auto"/>
        <w:left w:val="none" w:sz="0" w:space="0" w:color="auto"/>
        <w:bottom w:val="none" w:sz="0" w:space="0" w:color="auto"/>
        <w:right w:val="none" w:sz="0" w:space="0" w:color="auto"/>
      </w:divBdr>
    </w:div>
    <w:div w:id="929120726">
      <w:marLeft w:val="0"/>
      <w:marRight w:val="0"/>
      <w:marTop w:val="0"/>
      <w:marBottom w:val="0"/>
      <w:divBdr>
        <w:top w:val="none" w:sz="0" w:space="0" w:color="auto"/>
        <w:left w:val="none" w:sz="0" w:space="0" w:color="auto"/>
        <w:bottom w:val="none" w:sz="0" w:space="0" w:color="auto"/>
        <w:right w:val="none" w:sz="0" w:space="0" w:color="auto"/>
      </w:divBdr>
    </w:div>
    <w:div w:id="929120727">
      <w:marLeft w:val="0"/>
      <w:marRight w:val="0"/>
      <w:marTop w:val="0"/>
      <w:marBottom w:val="0"/>
      <w:divBdr>
        <w:top w:val="none" w:sz="0" w:space="0" w:color="auto"/>
        <w:left w:val="none" w:sz="0" w:space="0" w:color="auto"/>
        <w:bottom w:val="none" w:sz="0" w:space="0" w:color="auto"/>
        <w:right w:val="none" w:sz="0" w:space="0" w:color="auto"/>
      </w:divBdr>
    </w:div>
    <w:div w:id="929120728">
      <w:marLeft w:val="0"/>
      <w:marRight w:val="0"/>
      <w:marTop w:val="0"/>
      <w:marBottom w:val="0"/>
      <w:divBdr>
        <w:top w:val="none" w:sz="0" w:space="0" w:color="auto"/>
        <w:left w:val="none" w:sz="0" w:space="0" w:color="auto"/>
        <w:bottom w:val="none" w:sz="0" w:space="0" w:color="auto"/>
        <w:right w:val="none" w:sz="0" w:space="0" w:color="auto"/>
      </w:divBdr>
    </w:div>
    <w:div w:id="929120729">
      <w:marLeft w:val="0"/>
      <w:marRight w:val="0"/>
      <w:marTop w:val="0"/>
      <w:marBottom w:val="0"/>
      <w:divBdr>
        <w:top w:val="none" w:sz="0" w:space="0" w:color="auto"/>
        <w:left w:val="none" w:sz="0" w:space="0" w:color="auto"/>
        <w:bottom w:val="none" w:sz="0" w:space="0" w:color="auto"/>
        <w:right w:val="none" w:sz="0" w:space="0" w:color="auto"/>
      </w:divBdr>
    </w:div>
    <w:div w:id="929120730">
      <w:marLeft w:val="0"/>
      <w:marRight w:val="0"/>
      <w:marTop w:val="0"/>
      <w:marBottom w:val="0"/>
      <w:divBdr>
        <w:top w:val="none" w:sz="0" w:space="0" w:color="auto"/>
        <w:left w:val="none" w:sz="0" w:space="0" w:color="auto"/>
        <w:bottom w:val="none" w:sz="0" w:space="0" w:color="auto"/>
        <w:right w:val="none" w:sz="0" w:space="0" w:color="auto"/>
      </w:divBdr>
    </w:div>
    <w:div w:id="929120731">
      <w:marLeft w:val="0"/>
      <w:marRight w:val="0"/>
      <w:marTop w:val="0"/>
      <w:marBottom w:val="0"/>
      <w:divBdr>
        <w:top w:val="none" w:sz="0" w:space="0" w:color="auto"/>
        <w:left w:val="none" w:sz="0" w:space="0" w:color="auto"/>
        <w:bottom w:val="none" w:sz="0" w:space="0" w:color="auto"/>
        <w:right w:val="none" w:sz="0" w:space="0" w:color="auto"/>
      </w:divBdr>
    </w:div>
    <w:div w:id="929120732">
      <w:marLeft w:val="0"/>
      <w:marRight w:val="0"/>
      <w:marTop w:val="0"/>
      <w:marBottom w:val="0"/>
      <w:divBdr>
        <w:top w:val="none" w:sz="0" w:space="0" w:color="auto"/>
        <w:left w:val="none" w:sz="0" w:space="0" w:color="auto"/>
        <w:bottom w:val="none" w:sz="0" w:space="0" w:color="auto"/>
        <w:right w:val="none" w:sz="0" w:space="0" w:color="auto"/>
      </w:divBdr>
    </w:div>
    <w:div w:id="929120733">
      <w:marLeft w:val="0"/>
      <w:marRight w:val="0"/>
      <w:marTop w:val="0"/>
      <w:marBottom w:val="0"/>
      <w:divBdr>
        <w:top w:val="none" w:sz="0" w:space="0" w:color="auto"/>
        <w:left w:val="none" w:sz="0" w:space="0" w:color="auto"/>
        <w:bottom w:val="none" w:sz="0" w:space="0" w:color="auto"/>
        <w:right w:val="none" w:sz="0" w:space="0" w:color="auto"/>
      </w:divBdr>
    </w:div>
    <w:div w:id="929120734">
      <w:marLeft w:val="0"/>
      <w:marRight w:val="0"/>
      <w:marTop w:val="0"/>
      <w:marBottom w:val="0"/>
      <w:divBdr>
        <w:top w:val="none" w:sz="0" w:space="0" w:color="auto"/>
        <w:left w:val="none" w:sz="0" w:space="0" w:color="auto"/>
        <w:bottom w:val="none" w:sz="0" w:space="0" w:color="auto"/>
        <w:right w:val="none" w:sz="0" w:space="0" w:color="auto"/>
      </w:divBdr>
    </w:div>
    <w:div w:id="929120735">
      <w:marLeft w:val="0"/>
      <w:marRight w:val="0"/>
      <w:marTop w:val="0"/>
      <w:marBottom w:val="0"/>
      <w:divBdr>
        <w:top w:val="none" w:sz="0" w:space="0" w:color="auto"/>
        <w:left w:val="none" w:sz="0" w:space="0" w:color="auto"/>
        <w:bottom w:val="none" w:sz="0" w:space="0" w:color="auto"/>
        <w:right w:val="none" w:sz="0" w:space="0" w:color="auto"/>
      </w:divBdr>
    </w:div>
    <w:div w:id="9291207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55508\AppData\Roaming\Microsoft\Templates\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report</Template>
  <TotalTime>18</TotalTime>
  <Pages>17</Pages>
  <Words>5897</Words>
  <Characters>33618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HANDBOOK OF GALATIA</vt:lpstr>
    </vt:vector>
  </TitlesOfParts>
  <Company>Microsoft Corporation</Company>
  <LinksUpToDate>false</LinksUpToDate>
  <CharactersWithSpaces>39437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OF GALATIA</dc:title>
  <cp:lastModifiedBy>Berserker</cp:lastModifiedBy>
  <cp:revision>5</cp:revision>
  <cp:lastPrinted>2012-08-01T18:56:00Z</cp:lastPrinted>
  <dcterms:created xsi:type="dcterms:W3CDTF">2013-01-03T21:52:00Z</dcterms:created>
  <dcterms:modified xsi:type="dcterms:W3CDTF">2013-01-13T20:31:00Z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TC010178171033</vt:lpwstr>
  </property>
</Properties>
</file>